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8D74D" w14:textId="77777777" w:rsidR="00764BDD" w:rsidRDefault="00764BDD">
      <w:pPr>
        <w:rPr>
          <w:rFonts w:ascii="Arial" w:hAnsi="Arial"/>
          <w:sz w:val="22"/>
          <w:szCs w:val="22"/>
        </w:rPr>
      </w:pPr>
    </w:p>
    <w:p w14:paraId="1E58736D" w14:textId="77777777" w:rsidR="00764BDD" w:rsidRPr="00924FBE" w:rsidRDefault="00CE3CCA">
      <w:pPr>
        <w:rPr>
          <w:rFonts w:ascii="Arial" w:hAnsi="Arial"/>
          <w:b/>
          <w:bCs/>
          <w:sz w:val="22"/>
          <w:szCs w:val="22"/>
          <w:lang w:val="en-GB"/>
        </w:rPr>
      </w:pPr>
      <w:r>
        <w:rPr>
          <w:rFonts w:ascii="Arial" w:hAnsi="Arial"/>
          <w:b/>
          <w:bCs/>
          <w:sz w:val="22"/>
          <w:szCs w:val="22"/>
          <w:lang w:val="en-GB"/>
        </w:rPr>
        <w:t>PRESS RELEASE</w:t>
      </w:r>
    </w:p>
    <w:p w14:paraId="4250D6E4" w14:textId="77777777" w:rsidR="00764BDD" w:rsidRPr="00924FBE" w:rsidRDefault="00764BDD">
      <w:pPr>
        <w:rPr>
          <w:rFonts w:ascii="Arial" w:hAnsi="Arial"/>
          <w:sz w:val="22"/>
          <w:szCs w:val="22"/>
          <w:lang w:val="en-GB"/>
        </w:rPr>
      </w:pPr>
    </w:p>
    <w:p w14:paraId="3250CECF" w14:textId="28264481" w:rsidR="00764BDD" w:rsidRPr="00924FBE" w:rsidRDefault="00CE3CCA">
      <w:pPr>
        <w:rPr>
          <w:rFonts w:ascii="Arial" w:hAnsi="Arial"/>
          <w:b/>
          <w:bCs/>
          <w:sz w:val="26"/>
          <w:szCs w:val="26"/>
          <w:lang w:val="en-GB"/>
        </w:rPr>
      </w:pPr>
      <w:r>
        <w:rPr>
          <w:rFonts w:ascii="Arial" w:hAnsi="Arial"/>
          <w:b/>
          <w:bCs/>
          <w:sz w:val="26"/>
          <w:szCs w:val="26"/>
          <w:lang w:val="en-GB"/>
        </w:rPr>
        <w:t>Product innovation at ACPS Automotive:</w:t>
      </w:r>
      <w:r>
        <w:rPr>
          <w:rFonts w:ascii="Arial" w:hAnsi="Arial"/>
          <w:sz w:val="26"/>
          <w:szCs w:val="26"/>
          <w:lang w:val="en-GB"/>
        </w:rPr>
        <w:br/>
      </w:r>
      <w:r>
        <w:rPr>
          <w:rFonts w:ascii="Arial" w:hAnsi="Arial"/>
          <w:b/>
          <w:bCs/>
          <w:sz w:val="26"/>
          <w:szCs w:val="26"/>
          <w:lang w:val="en-GB"/>
        </w:rPr>
        <w:t>The new fully electric retractable ORIS E3 system</w:t>
      </w:r>
      <w:r w:rsidR="00405EF6">
        <w:rPr>
          <w:rFonts w:ascii="Arial" w:hAnsi="Arial"/>
          <w:b/>
          <w:bCs/>
          <w:sz w:val="26"/>
          <w:szCs w:val="26"/>
          <w:lang w:val="en-GB"/>
        </w:rPr>
        <w:t xml:space="preserve"> – </w:t>
      </w:r>
      <w:r>
        <w:rPr>
          <w:rFonts w:ascii="Arial" w:hAnsi="Arial"/>
          <w:b/>
          <w:bCs/>
          <w:sz w:val="26"/>
          <w:szCs w:val="26"/>
          <w:lang w:val="en-GB"/>
        </w:rPr>
        <w:t>now available with the purchase of a new BMW 2 Series Active Tourer with towbar.</w:t>
      </w:r>
    </w:p>
    <w:p w14:paraId="611A96D7" w14:textId="77777777" w:rsidR="00764BDD" w:rsidRPr="00924FBE" w:rsidRDefault="00764BDD">
      <w:pPr>
        <w:rPr>
          <w:rFonts w:ascii="Arial" w:hAnsi="Arial"/>
          <w:bCs/>
          <w:sz w:val="22"/>
          <w:szCs w:val="22"/>
          <w:lang w:val="en-GB"/>
        </w:rPr>
      </w:pPr>
    </w:p>
    <w:p w14:paraId="5419A66C" w14:textId="7E29BDE3" w:rsidR="00764BDD" w:rsidRPr="00924FBE" w:rsidRDefault="00CE3CCA">
      <w:pPr>
        <w:rPr>
          <w:rFonts w:ascii="Arial" w:hAnsi="Arial"/>
          <w:b/>
          <w:bCs/>
          <w:sz w:val="22"/>
          <w:szCs w:val="22"/>
          <w:lang w:val="en-GB"/>
        </w:rPr>
      </w:pPr>
      <w:r w:rsidRPr="00F467F6">
        <w:rPr>
          <w:rFonts w:ascii="Arial" w:hAnsi="Arial"/>
          <w:b/>
          <w:bCs/>
          <w:sz w:val="22"/>
          <w:szCs w:val="22"/>
          <w:lang w:val="en-GB"/>
        </w:rPr>
        <w:t xml:space="preserve">Ingersheim, </w:t>
      </w:r>
      <w:r w:rsidR="00771979">
        <w:rPr>
          <w:rFonts w:ascii="Arial" w:hAnsi="Arial"/>
          <w:b/>
          <w:bCs/>
          <w:sz w:val="22"/>
          <w:szCs w:val="22"/>
          <w:lang w:val="en-GB"/>
        </w:rPr>
        <w:t>02/17/</w:t>
      </w:r>
      <w:r w:rsidRPr="00F467F6">
        <w:rPr>
          <w:rFonts w:ascii="Arial" w:hAnsi="Arial"/>
          <w:b/>
          <w:bCs/>
          <w:sz w:val="22"/>
          <w:szCs w:val="22"/>
          <w:lang w:val="en-GB"/>
        </w:rPr>
        <w:t>2022 – ACPS Automotive is expanding its successful product portfolio of</w:t>
      </w:r>
      <w:r>
        <w:rPr>
          <w:rFonts w:ascii="Arial" w:hAnsi="Arial"/>
          <w:b/>
          <w:bCs/>
          <w:sz w:val="22"/>
          <w:szCs w:val="22"/>
          <w:lang w:val="en-GB"/>
        </w:rPr>
        <w:t xml:space="preserve"> the "fully electric retractable towbar":</w:t>
      </w:r>
      <w:r>
        <w:rPr>
          <w:rFonts w:ascii="Arial" w:hAnsi="Arial"/>
          <w:sz w:val="22"/>
          <w:szCs w:val="22"/>
          <w:lang w:val="en-GB"/>
        </w:rPr>
        <w:t xml:space="preserve"> </w:t>
      </w:r>
      <w:r>
        <w:rPr>
          <w:rFonts w:ascii="Arial" w:hAnsi="Arial"/>
          <w:b/>
          <w:bCs/>
          <w:sz w:val="22"/>
          <w:szCs w:val="22"/>
          <w:lang w:val="en-GB"/>
        </w:rPr>
        <w:t>In addition to the existing ORIS E5, the newly introduced ORIS E3 is now also available.</w:t>
      </w:r>
      <w:r>
        <w:rPr>
          <w:rFonts w:ascii="Arial" w:hAnsi="Arial"/>
          <w:sz w:val="22"/>
          <w:szCs w:val="22"/>
          <w:lang w:val="en-GB"/>
        </w:rPr>
        <w:t xml:space="preserve"> </w:t>
      </w:r>
      <w:r>
        <w:rPr>
          <w:rFonts w:ascii="Arial" w:hAnsi="Arial"/>
          <w:b/>
          <w:bCs/>
          <w:sz w:val="22"/>
          <w:szCs w:val="22"/>
          <w:lang w:val="en-GB"/>
        </w:rPr>
        <w:t>This means that two model variants of the series, equipped with a wide range of advantages, are now available on the OE market.</w:t>
      </w:r>
      <w:r>
        <w:rPr>
          <w:rFonts w:ascii="Arial" w:hAnsi="Arial"/>
          <w:sz w:val="22"/>
          <w:szCs w:val="22"/>
          <w:lang w:val="en-GB"/>
        </w:rPr>
        <w:t xml:space="preserve"> </w:t>
      </w:r>
      <w:r>
        <w:rPr>
          <w:rFonts w:ascii="Arial" w:hAnsi="Arial"/>
          <w:b/>
          <w:bCs/>
          <w:sz w:val="22"/>
          <w:szCs w:val="22"/>
          <w:lang w:val="en-GB"/>
        </w:rPr>
        <w:t>The first car model to be launched with the new ORIS E3 system is the BMW 2 Series Active Tourer.</w:t>
      </w:r>
    </w:p>
    <w:p w14:paraId="173E5315" w14:textId="77777777" w:rsidR="00764BDD" w:rsidRPr="00924FBE" w:rsidRDefault="00764BDD">
      <w:pPr>
        <w:rPr>
          <w:rFonts w:ascii="Arial" w:hAnsi="Arial"/>
          <w:sz w:val="22"/>
          <w:szCs w:val="22"/>
          <w:lang w:val="en-GB"/>
        </w:rPr>
      </w:pPr>
    </w:p>
    <w:p w14:paraId="4D06183B" w14:textId="77777777" w:rsidR="00764BDD" w:rsidRPr="00924FBE" w:rsidRDefault="00CE3CCA">
      <w:pPr>
        <w:rPr>
          <w:rFonts w:ascii="Arial" w:hAnsi="Arial"/>
          <w:sz w:val="22"/>
          <w:szCs w:val="22"/>
          <w:lang w:val="en-GB"/>
        </w:rPr>
      </w:pPr>
      <w:r>
        <w:rPr>
          <w:rFonts w:ascii="Arial" w:hAnsi="Arial"/>
          <w:sz w:val="22"/>
          <w:szCs w:val="22"/>
          <w:lang w:val="en-GB"/>
        </w:rPr>
        <w:t>The newly developed and patented product variant E3 covers the increasing demand of customers for a towbar solution for lower and medium loads. With the expanded product portfolio, the company strengthens its leading market position in the field of towbars.</w:t>
      </w:r>
    </w:p>
    <w:p w14:paraId="7DDC73D6" w14:textId="77777777" w:rsidR="00764BDD" w:rsidRPr="00924FBE" w:rsidRDefault="00CE3CCA">
      <w:pPr>
        <w:rPr>
          <w:rFonts w:ascii="Arial" w:hAnsi="Arial"/>
          <w:sz w:val="22"/>
          <w:szCs w:val="22"/>
          <w:lang w:val="en-GB"/>
        </w:rPr>
      </w:pPr>
      <w:r>
        <w:rPr>
          <w:rFonts w:ascii="Arial" w:hAnsi="Arial"/>
          <w:sz w:val="22"/>
          <w:szCs w:val="22"/>
          <w:lang w:val="en-GB"/>
        </w:rPr>
        <w:t xml:space="preserve">The distinguishing features of the new ORIS E3: The innovative and robust technology provides D-values of up to 12.5 </w:t>
      </w:r>
      <w:proofErr w:type="spellStart"/>
      <w:r>
        <w:rPr>
          <w:rFonts w:ascii="Arial" w:hAnsi="Arial"/>
          <w:sz w:val="22"/>
          <w:szCs w:val="22"/>
          <w:lang w:val="en-GB"/>
        </w:rPr>
        <w:t>kN.</w:t>
      </w:r>
      <w:proofErr w:type="spellEnd"/>
      <w:r>
        <w:rPr>
          <w:rFonts w:ascii="Arial" w:hAnsi="Arial"/>
          <w:sz w:val="22"/>
          <w:szCs w:val="22"/>
          <w:lang w:val="en-GB"/>
        </w:rPr>
        <w:t xml:space="preserve"> Thus, with less weight and smaller installation space, the new product now also covers lower and medium load ranges, while the ORIS E5 is used for the heavier vehicles with high towing capacity with D-values of greater than 12.5 </w:t>
      </w:r>
      <w:proofErr w:type="spellStart"/>
      <w:r>
        <w:rPr>
          <w:rFonts w:ascii="Arial" w:hAnsi="Arial"/>
          <w:sz w:val="22"/>
          <w:szCs w:val="22"/>
          <w:lang w:val="en-GB"/>
        </w:rPr>
        <w:t>kN.</w:t>
      </w:r>
      <w:proofErr w:type="spellEnd"/>
      <w:r>
        <w:rPr>
          <w:rFonts w:ascii="Arial" w:hAnsi="Arial"/>
          <w:sz w:val="22"/>
          <w:szCs w:val="22"/>
          <w:lang w:val="en-GB"/>
        </w:rPr>
        <w:t xml:space="preserve"> </w:t>
      </w:r>
    </w:p>
    <w:p w14:paraId="0D54C1DF" w14:textId="77777777" w:rsidR="00764BDD" w:rsidRPr="00924FBE" w:rsidRDefault="00CE3CCA">
      <w:pPr>
        <w:rPr>
          <w:rFonts w:ascii="Arial" w:hAnsi="Arial"/>
          <w:sz w:val="22"/>
          <w:szCs w:val="22"/>
          <w:lang w:val="en-GB"/>
        </w:rPr>
      </w:pPr>
      <w:r>
        <w:rPr>
          <w:rFonts w:ascii="Arial" w:hAnsi="Arial"/>
          <w:sz w:val="22"/>
          <w:szCs w:val="22"/>
          <w:lang w:val="en-GB"/>
        </w:rPr>
        <w:t xml:space="preserve">The series with both E3 and E5 models is characterised by being maintenance-free and </w:t>
      </w:r>
      <w:proofErr w:type="gramStart"/>
      <w:r>
        <w:rPr>
          <w:rFonts w:ascii="Arial" w:hAnsi="Arial"/>
          <w:sz w:val="22"/>
          <w:szCs w:val="22"/>
          <w:lang w:val="en-GB"/>
        </w:rPr>
        <w:t>water proof</w:t>
      </w:r>
      <w:proofErr w:type="gramEnd"/>
      <w:r>
        <w:rPr>
          <w:rFonts w:ascii="Arial" w:hAnsi="Arial"/>
          <w:sz w:val="22"/>
          <w:szCs w:val="22"/>
          <w:lang w:val="en-GB"/>
        </w:rPr>
        <w:t xml:space="preserve">, and both move out quickly and are thereafter immediately ready for use. </w:t>
      </w:r>
      <w:r>
        <w:rPr>
          <w:rFonts w:ascii="Arial" w:hAnsi="Arial"/>
          <w:sz w:val="22"/>
          <w:szCs w:val="22"/>
          <w:lang w:val="en-GB"/>
        </w:rPr>
        <w:br/>
        <w:t>The ORIS E3 and E5 systems offer easy handling with maximum comfort, the ball neck does not need to be mounted or dismounted, in rest position the ball neck disappears invisibly behind the bumper. In working position, it offers the best ergonomics when connecting trailers or wheel carriers thanks to the integrated socket. A visual LED indicator and/or acoustic feedback indicates that the system is ready for use.</w:t>
      </w:r>
    </w:p>
    <w:p w14:paraId="079E357F" w14:textId="16C1164F" w:rsidR="00764BDD" w:rsidRDefault="00764BDD">
      <w:pPr>
        <w:rPr>
          <w:rFonts w:ascii="Arial" w:hAnsi="Arial"/>
          <w:sz w:val="22"/>
          <w:szCs w:val="22"/>
          <w:lang w:val="en-GB"/>
        </w:rPr>
      </w:pPr>
    </w:p>
    <w:p w14:paraId="08818568" w14:textId="77777777" w:rsidR="00B33DB4" w:rsidRPr="00924FBE" w:rsidRDefault="00B33DB4">
      <w:pPr>
        <w:rPr>
          <w:rFonts w:ascii="Arial" w:hAnsi="Arial"/>
          <w:sz w:val="22"/>
          <w:szCs w:val="22"/>
          <w:lang w:val="en-GB"/>
        </w:rPr>
      </w:pPr>
    </w:p>
    <w:p w14:paraId="76EBFCD1" w14:textId="77777777" w:rsidR="00764BDD" w:rsidRPr="00924FBE" w:rsidRDefault="00764BDD">
      <w:pPr>
        <w:rPr>
          <w:rFonts w:ascii="Arial" w:hAnsi="Arial"/>
          <w:sz w:val="22"/>
          <w:szCs w:val="22"/>
          <w:lang w:val="en-GB"/>
        </w:rPr>
      </w:pPr>
    </w:p>
    <w:p w14:paraId="564EDD3B" w14:textId="77777777" w:rsidR="00764BDD" w:rsidRPr="00924FBE" w:rsidRDefault="00CE3CCA">
      <w:pPr>
        <w:rPr>
          <w:rFonts w:ascii="Arial" w:hAnsi="Arial"/>
          <w:b/>
          <w:sz w:val="22"/>
          <w:szCs w:val="22"/>
          <w:lang w:val="en-GB"/>
        </w:rPr>
      </w:pPr>
      <w:r>
        <w:rPr>
          <w:rFonts w:ascii="Arial" w:hAnsi="Arial"/>
          <w:b/>
          <w:bCs/>
          <w:sz w:val="22"/>
          <w:szCs w:val="22"/>
          <w:lang w:val="en-GB"/>
        </w:rPr>
        <w:t>The company</w:t>
      </w:r>
    </w:p>
    <w:p w14:paraId="2A89F9AD" w14:textId="77777777" w:rsidR="00764BDD" w:rsidRPr="00924FBE" w:rsidRDefault="00CE3CCA">
      <w:pPr>
        <w:rPr>
          <w:rFonts w:ascii="Arial" w:hAnsi="Arial"/>
          <w:sz w:val="22"/>
          <w:szCs w:val="22"/>
          <w:lang w:val="en-GB"/>
        </w:rPr>
      </w:pPr>
      <w:r>
        <w:rPr>
          <w:rFonts w:ascii="Arial" w:hAnsi="Arial"/>
          <w:sz w:val="22"/>
          <w:szCs w:val="22"/>
          <w:lang w:val="en-GB"/>
        </w:rPr>
        <w:t xml:space="preserve">ACPS Automotive is the market leader for towbars for cars, </w:t>
      </w:r>
      <w:proofErr w:type="gramStart"/>
      <w:r>
        <w:rPr>
          <w:rFonts w:ascii="Arial" w:hAnsi="Arial"/>
          <w:sz w:val="22"/>
          <w:szCs w:val="22"/>
          <w:lang w:val="en-GB"/>
        </w:rPr>
        <w:t>SUVs</w:t>
      </w:r>
      <w:proofErr w:type="gramEnd"/>
      <w:r>
        <w:rPr>
          <w:rFonts w:ascii="Arial" w:hAnsi="Arial"/>
          <w:sz w:val="22"/>
          <w:szCs w:val="22"/>
          <w:lang w:val="en-GB"/>
        </w:rPr>
        <w:t xml:space="preserve"> and vans. More than 140 patents worldwide stand for technology and innovation leadership. The company has significantly shaped the technological progress in the field of towbars. ACPS Automotive sets standards in engineering and manufacturing with the technology of its transport solutions at its headquarters in Ingersheim and ten locations worldwide. Customers benefit from this – the international automotive industry in original equipment and European companies in the aftermarket in retrofitting. The towbars provide a particularly safe and convenient connection between vehicles and caravans, bicycle racks, </w:t>
      </w:r>
      <w:proofErr w:type="gramStart"/>
      <w:r>
        <w:rPr>
          <w:rFonts w:ascii="Arial" w:hAnsi="Arial"/>
          <w:sz w:val="22"/>
          <w:szCs w:val="22"/>
          <w:lang w:val="en-GB"/>
        </w:rPr>
        <w:t>boat</w:t>
      </w:r>
      <w:proofErr w:type="gramEnd"/>
      <w:r>
        <w:rPr>
          <w:rFonts w:ascii="Arial" w:hAnsi="Arial"/>
          <w:sz w:val="22"/>
          <w:szCs w:val="22"/>
          <w:lang w:val="en-GB"/>
        </w:rPr>
        <w:t xml:space="preserve"> and horse trailers in the private and commercial sector. ACPS Automotive has around 1,800 employees, was founded in </w:t>
      </w:r>
      <w:proofErr w:type="spellStart"/>
      <w:r>
        <w:rPr>
          <w:rFonts w:ascii="Arial" w:hAnsi="Arial"/>
          <w:sz w:val="22"/>
          <w:szCs w:val="22"/>
          <w:lang w:val="en-GB"/>
        </w:rPr>
        <w:t>Möglingen</w:t>
      </w:r>
      <w:proofErr w:type="spellEnd"/>
      <w:r>
        <w:rPr>
          <w:rFonts w:ascii="Arial" w:hAnsi="Arial"/>
          <w:sz w:val="22"/>
          <w:szCs w:val="22"/>
          <w:lang w:val="en-GB"/>
        </w:rPr>
        <w:t xml:space="preserve"> near Stuttgart (Germany) in 1955 and is known under the ORIS brand. Turnover in 2020 was around 260 million euros.</w:t>
      </w:r>
    </w:p>
    <w:p w14:paraId="0A3C2224" w14:textId="6BE79CCD" w:rsidR="00B33DB4" w:rsidRDefault="00B33DB4">
      <w:pPr>
        <w:widowControl/>
        <w:suppressAutoHyphens w:val="0"/>
        <w:autoSpaceDN/>
        <w:spacing w:after="160" w:line="259" w:lineRule="auto"/>
        <w:textAlignment w:val="auto"/>
        <w:rPr>
          <w:rFonts w:ascii="Arial" w:hAnsi="Arial"/>
          <w:sz w:val="22"/>
          <w:szCs w:val="22"/>
          <w:lang w:val="en-GB"/>
        </w:rPr>
      </w:pPr>
      <w:r>
        <w:rPr>
          <w:rFonts w:ascii="Arial" w:hAnsi="Arial"/>
          <w:sz w:val="22"/>
          <w:szCs w:val="22"/>
          <w:lang w:val="en-GB"/>
        </w:rPr>
        <w:br w:type="page"/>
      </w:r>
    </w:p>
    <w:p w14:paraId="3FF66CB6" w14:textId="77777777" w:rsidR="00764BDD" w:rsidRPr="00924FBE" w:rsidRDefault="00764BDD">
      <w:pPr>
        <w:rPr>
          <w:rFonts w:ascii="Arial" w:hAnsi="Arial"/>
          <w:sz w:val="22"/>
          <w:szCs w:val="22"/>
          <w:lang w:val="en-GB"/>
        </w:rPr>
      </w:pPr>
    </w:p>
    <w:p w14:paraId="6BB54D58" w14:textId="77777777" w:rsidR="00764BDD" w:rsidRPr="00924FBE" w:rsidRDefault="00CE3CCA">
      <w:pPr>
        <w:rPr>
          <w:rFonts w:ascii="Arial" w:hAnsi="Arial"/>
          <w:b/>
          <w:sz w:val="22"/>
          <w:szCs w:val="22"/>
          <w:lang w:val="en-GB"/>
        </w:rPr>
      </w:pPr>
      <w:r>
        <w:rPr>
          <w:rFonts w:ascii="Arial" w:hAnsi="Arial"/>
          <w:b/>
          <w:bCs/>
          <w:sz w:val="22"/>
          <w:szCs w:val="22"/>
          <w:lang w:val="en-GB"/>
        </w:rPr>
        <w:t>Contact</w:t>
      </w:r>
    </w:p>
    <w:p w14:paraId="256510E5" w14:textId="77777777" w:rsidR="00764BDD" w:rsidRPr="00924FBE" w:rsidRDefault="00CE3CCA">
      <w:pPr>
        <w:rPr>
          <w:rFonts w:ascii="Arial" w:hAnsi="Arial"/>
          <w:sz w:val="22"/>
          <w:szCs w:val="22"/>
          <w:lang w:val="en-GB"/>
        </w:rPr>
      </w:pPr>
      <w:r>
        <w:rPr>
          <w:rFonts w:ascii="Arial" w:hAnsi="Arial"/>
          <w:sz w:val="22"/>
          <w:szCs w:val="22"/>
          <w:lang w:val="en-GB"/>
        </w:rPr>
        <w:t>ACPS Automotive GmbH</w:t>
      </w:r>
    </w:p>
    <w:p w14:paraId="3145F8A2" w14:textId="77777777" w:rsidR="00764BDD" w:rsidRPr="00924FBE" w:rsidRDefault="00CE3CCA">
      <w:pPr>
        <w:rPr>
          <w:rFonts w:ascii="Arial" w:hAnsi="Arial"/>
          <w:sz w:val="22"/>
          <w:szCs w:val="22"/>
          <w:lang w:val="en-GB"/>
        </w:rPr>
      </w:pPr>
      <w:r>
        <w:rPr>
          <w:rFonts w:ascii="Arial" w:hAnsi="Arial"/>
          <w:sz w:val="22"/>
          <w:szCs w:val="22"/>
          <w:lang w:val="en-GB"/>
        </w:rPr>
        <w:t>Dagmar Hinz</w:t>
      </w:r>
    </w:p>
    <w:p w14:paraId="646037B7" w14:textId="77777777" w:rsidR="00764BDD" w:rsidRPr="00924FBE" w:rsidRDefault="00CE3CCA">
      <w:pPr>
        <w:rPr>
          <w:rFonts w:ascii="Arial" w:hAnsi="Arial"/>
          <w:sz w:val="22"/>
          <w:szCs w:val="22"/>
          <w:lang w:val="en-GB"/>
        </w:rPr>
      </w:pPr>
      <w:r>
        <w:rPr>
          <w:rFonts w:ascii="Arial" w:hAnsi="Arial"/>
          <w:sz w:val="22"/>
          <w:szCs w:val="22"/>
          <w:lang w:val="en-GB"/>
        </w:rPr>
        <w:t>Manager Communication &amp; Marketing</w:t>
      </w:r>
    </w:p>
    <w:p w14:paraId="5A4651A7" w14:textId="77777777" w:rsidR="00764BDD" w:rsidRPr="00405EF6" w:rsidRDefault="00CE3CCA">
      <w:pPr>
        <w:rPr>
          <w:rFonts w:ascii="Arial" w:hAnsi="Arial"/>
          <w:sz w:val="22"/>
          <w:szCs w:val="22"/>
          <w:lang w:val="en-US"/>
        </w:rPr>
      </w:pPr>
      <w:r>
        <w:rPr>
          <w:rFonts w:ascii="Arial" w:hAnsi="Arial"/>
          <w:sz w:val="22"/>
          <w:szCs w:val="22"/>
          <w:lang w:val="en-GB"/>
        </w:rPr>
        <w:t>Bertha-Benz-Str. 2</w:t>
      </w:r>
    </w:p>
    <w:p w14:paraId="56B75C44" w14:textId="77777777" w:rsidR="00764BDD" w:rsidRPr="00405EF6" w:rsidRDefault="00764BDD">
      <w:pPr>
        <w:rPr>
          <w:rFonts w:ascii="Arial" w:hAnsi="Arial"/>
          <w:sz w:val="22"/>
          <w:szCs w:val="22"/>
          <w:lang w:val="en-US"/>
        </w:rPr>
      </w:pPr>
    </w:p>
    <w:p w14:paraId="535B8C6C" w14:textId="77777777" w:rsidR="00764BDD" w:rsidRPr="00924FBE" w:rsidRDefault="00CE3CCA">
      <w:pPr>
        <w:rPr>
          <w:rFonts w:ascii="Arial" w:hAnsi="Arial"/>
          <w:sz w:val="22"/>
          <w:szCs w:val="22"/>
          <w:lang w:val="en-GB"/>
        </w:rPr>
      </w:pPr>
      <w:r>
        <w:rPr>
          <w:rFonts w:ascii="Arial" w:hAnsi="Arial"/>
          <w:sz w:val="22"/>
          <w:szCs w:val="22"/>
          <w:lang w:val="en-GB"/>
        </w:rPr>
        <w:t>74379 Ingersheim</w:t>
      </w:r>
    </w:p>
    <w:p w14:paraId="7A26DE67" w14:textId="77777777" w:rsidR="00764BDD" w:rsidRPr="00924FBE" w:rsidRDefault="00CE3CCA">
      <w:pPr>
        <w:rPr>
          <w:rFonts w:ascii="Arial" w:hAnsi="Arial"/>
          <w:sz w:val="22"/>
          <w:szCs w:val="22"/>
          <w:lang w:val="en-GB"/>
        </w:rPr>
      </w:pPr>
      <w:r>
        <w:rPr>
          <w:rFonts w:ascii="Arial" w:hAnsi="Arial"/>
          <w:sz w:val="22"/>
          <w:szCs w:val="22"/>
          <w:lang w:val="en-GB"/>
        </w:rPr>
        <w:t>Germany</w:t>
      </w:r>
    </w:p>
    <w:p w14:paraId="402F0716" w14:textId="77777777" w:rsidR="00764BDD" w:rsidRPr="00924FBE" w:rsidRDefault="00764BDD">
      <w:pPr>
        <w:rPr>
          <w:rFonts w:ascii="Arial" w:hAnsi="Arial"/>
          <w:sz w:val="22"/>
          <w:szCs w:val="22"/>
          <w:lang w:val="en-GB"/>
        </w:rPr>
      </w:pPr>
    </w:p>
    <w:p w14:paraId="672F9F98" w14:textId="77777777" w:rsidR="00764BDD" w:rsidRPr="00924FBE" w:rsidRDefault="00CE3CCA">
      <w:pPr>
        <w:rPr>
          <w:rFonts w:ascii="Arial" w:hAnsi="Arial"/>
          <w:sz w:val="22"/>
          <w:szCs w:val="22"/>
          <w:lang w:val="en-GB"/>
        </w:rPr>
      </w:pPr>
      <w:r>
        <w:rPr>
          <w:rFonts w:ascii="Arial" w:hAnsi="Arial"/>
          <w:sz w:val="22"/>
          <w:szCs w:val="22"/>
          <w:lang w:val="en-GB"/>
        </w:rPr>
        <w:t>Phone: +49 7142 9930-124</w:t>
      </w:r>
    </w:p>
    <w:p w14:paraId="290A8ACC" w14:textId="77777777" w:rsidR="00764BDD" w:rsidRPr="00824B18" w:rsidRDefault="00CE3CCA">
      <w:pPr>
        <w:rPr>
          <w:rFonts w:ascii="Arial" w:hAnsi="Arial"/>
          <w:sz w:val="22"/>
          <w:szCs w:val="22"/>
          <w:lang w:val="en-US"/>
        </w:rPr>
      </w:pPr>
      <w:r w:rsidRPr="00824B18">
        <w:rPr>
          <w:rFonts w:ascii="Arial" w:hAnsi="Arial"/>
          <w:sz w:val="22"/>
          <w:szCs w:val="22"/>
          <w:lang w:val="en-US"/>
        </w:rPr>
        <w:t>Fax: +49 7142 9930-322</w:t>
      </w:r>
    </w:p>
    <w:p w14:paraId="147B8243" w14:textId="77777777" w:rsidR="00764BDD" w:rsidRPr="00824B18" w:rsidRDefault="00CE3CCA">
      <w:pPr>
        <w:rPr>
          <w:rFonts w:ascii="Arial" w:hAnsi="Arial"/>
          <w:sz w:val="22"/>
          <w:szCs w:val="22"/>
          <w:lang w:val="en-US"/>
        </w:rPr>
      </w:pPr>
      <w:r w:rsidRPr="00824B18">
        <w:rPr>
          <w:rFonts w:ascii="Arial" w:hAnsi="Arial"/>
          <w:sz w:val="22"/>
          <w:szCs w:val="22"/>
          <w:lang w:val="en-US"/>
        </w:rPr>
        <w:t>Mobile: +49 172 54 68 310</w:t>
      </w:r>
    </w:p>
    <w:p w14:paraId="6141091F" w14:textId="77777777" w:rsidR="00764BDD" w:rsidRPr="00824B18" w:rsidRDefault="00CE3CCA">
      <w:pPr>
        <w:rPr>
          <w:sz w:val="22"/>
          <w:szCs w:val="22"/>
        </w:rPr>
      </w:pPr>
      <w:r w:rsidRPr="00824B18">
        <w:rPr>
          <w:rFonts w:ascii="Arial" w:hAnsi="Arial"/>
          <w:sz w:val="22"/>
          <w:szCs w:val="22"/>
        </w:rPr>
        <w:t>E-mail: dagmar.hinz@acps-automotive.com</w:t>
      </w:r>
    </w:p>
    <w:sectPr w:rsidR="00764BDD" w:rsidRPr="00824B18">
      <w:headerReference w:type="default" r:id="rId6"/>
      <w:foot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E9B70" w14:textId="77777777" w:rsidR="00CE3CCA" w:rsidRDefault="00CE3CCA">
      <w:r>
        <w:separator/>
      </w:r>
    </w:p>
  </w:endnote>
  <w:endnote w:type="continuationSeparator" w:id="0">
    <w:p w14:paraId="4A846F20" w14:textId="77777777" w:rsidR="00CE3CCA" w:rsidRDefault="00CE3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1F0B6" w14:textId="77777777" w:rsidR="00764BDD" w:rsidRDefault="00764BDD">
    <w:pPr>
      <w:pStyle w:val="Fuzeile"/>
      <w:jc w:val="center"/>
      <w:rPr>
        <w:rFonts w:ascii="Arial" w:hAnsi="Arial" w:cs="Arial"/>
        <w:sz w:val="20"/>
        <w:szCs w:val="20"/>
      </w:rPr>
    </w:pPr>
  </w:p>
  <w:p w14:paraId="28EC4C10" w14:textId="77777777" w:rsidR="00764BDD" w:rsidRDefault="00CE3CCA">
    <w:pPr>
      <w:pStyle w:val="Fuzeile"/>
      <w:jc w:val="center"/>
      <w:rPr>
        <w:rFonts w:ascii="Arial" w:hAnsi="Arial" w:cs="Arial"/>
        <w:sz w:val="20"/>
        <w:szCs w:val="20"/>
      </w:rPr>
    </w:pPr>
    <w:r>
      <w:rPr>
        <w:rFonts w:ascii="Arial" w:hAnsi="Arial" w:cs="Arial"/>
        <w:sz w:val="20"/>
        <w:szCs w:val="20"/>
        <w:lang w:val="en-GB"/>
      </w:rPr>
      <w:t xml:space="preserve">Page </w:t>
    </w:r>
    <w:r>
      <w:rPr>
        <w:rFonts w:ascii="Arial" w:hAnsi="Arial" w:cs="Arial"/>
        <w:sz w:val="20"/>
        <w:szCs w:val="20"/>
        <w:lang w:val="en-GB"/>
      </w:rPr>
      <w:fldChar w:fldCharType="begin"/>
    </w:r>
    <w:r>
      <w:rPr>
        <w:rFonts w:ascii="Arial" w:hAnsi="Arial" w:cs="Arial"/>
        <w:sz w:val="20"/>
        <w:szCs w:val="20"/>
        <w:lang w:val="en-GB"/>
      </w:rPr>
      <w:instrText>PAGE  \* Arabic  \* MERGEFORMAT</w:instrText>
    </w:r>
    <w:r>
      <w:rPr>
        <w:rFonts w:ascii="Arial" w:hAnsi="Arial" w:cs="Arial"/>
        <w:sz w:val="20"/>
        <w:szCs w:val="20"/>
        <w:lang w:val="en-GB"/>
      </w:rPr>
      <w:fldChar w:fldCharType="separate"/>
    </w:r>
    <w:r>
      <w:rPr>
        <w:rFonts w:ascii="Arial" w:hAnsi="Arial" w:cs="Arial"/>
        <w:noProof/>
        <w:sz w:val="20"/>
        <w:szCs w:val="20"/>
        <w:lang w:val="en-GB"/>
      </w:rPr>
      <w:t>2</w:t>
    </w:r>
    <w:r>
      <w:rPr>
        <w:rFonts w:ascii="Arial" w:hAnsi="Arial" w:cs="Arial"/>
        <w:sz w:val="20"/>
        <w:szCs w:val="20"/>
        <w:lang w:val="en-GB"/>
      </w:rPr>
      <w:fldChar w:fldCharType="end"/>
    </w:r>
    <w:r>
      <w:rPr>
        <w:rFonts w:ascii="Arial" w:hAnsi="Arial" w:cs="Arial"/>
        <w:sz w:val="20"/>
        <w:szCs w:val="20"/>
        <w:lang w:val="en-GB"/>
      </w:rPr>
      <w:t xml:space="preserve"> of </w:t>
    </w:r>
    <w:r>
      <w:rPr>
        <w:rFonts w:ascii="Arial" w:hAnsi="Arial" w:cs="Arial"/>
        <w:sz w:val="20"/>
        <w:szCs w:val="20"/>
        <w:lang w:val="en-GB"/>
      </w:rPr>
      <w:fldChar w:fldCharType="begin"/>
    </w:r>
    <w:r>
      <w:rPr>
        <w:rFonts w:ascii="Arial" w:hAnsi="Arial" w:cs="Arial"/>
        <w:sz w:val="20"/>
        <w:szCs w:val="20"/>
        <w:lang w:val="en-GB"/>
      </w:rPr>
      <w:instrText>NUMPAGES \* Arabisch \* MERGEFORMAT</w:instrText>
    </w:r>
    <w:r>
      <w:rPr>
        <w:rFonts w:ascii="Arial" w:hAnsi="Arial" w:cs="Arial"/>
        <w:sz w:val="20"/>
        <w:szCs w:val="20"/>
        <w:lang w:val="en-GB"/>
      </w:rPr>
      <w:fldChar w:fldCharType="separate"/>
    </w:r>
    <w:r>
      <w:rPr>
        <w:rFonts w:ascii="Arial" w:hAnsi="Arial" w:cs="Arial"/>
        <w:noProof/>
        <w:sz w:val="20"/>
        <w:szCs w:val="20"/>
        <w:lang w:val="en-GB"/>
      </w:rPr>
      <w:t>Fehler</w:t>
    </w:r>
    <w:r>
      <w:rPr>
        <w:rFonts w:ascii="Arial" w:hAnsi="Arial" w:cs="Arial"/>
        <w:b/>
        <w:bCs/>
        <w:noProof/>
        <w:sz w:val="20"/>
        <w:szCs w:val="20"/>
      </w:rPr>
      <w:t>! Unbekanntes Schalterargument.</w:t>
    </w:r>
    <w:r>
      <w:rPr>
        <w:rFonts w:ascii="Arial" w:hAnsi="Arial" w:cs="Arial"/>
        <w:sz w:val="20"/>
        <w:szCs w:val="20"/>
        <w:lang w:val="en-GB"/>
      </w:rPr>
      <w:fldChar w:fldCharType="end"/>
    </w:r>
    <w:r>
      <w:rPr>
        <w:rFonts w:ascii="Arial" w:hAnsi="Arial" w:cs="Arial"/>
        <w:sz w:val="20"/>
        <w:szCs w:val="20"/>
        <w:lang w:val="en-GB"/>
      </w:rPr>
      <w:tab/>
    </w:r>
    <w:r>
      <w:rPr>
        <w:rFonts w:ascii="Arial" w:hAnsi="Arial" w:cs="Arial"/>
        <w:sz w:val="20"/>
        <w:szCs w:val="20"/>
        <w:lang w:val="en-GB"/>
      </w:rPr>
      <w:tab/>
    </w:r>
    <w:r>
      <w:rPr>
        <w:rFonts w:ascii="Arial" w:hAnsi="Arial" w:cs="Arial"/>
        <w:noProof/>
        <w:sz w:val="20"/>
        <w:szCs w:val="20"/>
        <w:lang w:eastAsia="de-DE" w:bidi="ar-SA"/>
      </w:rPr>
      <w:drawing>
        <wp:inline distT="0" distB="0" distL="0" distR="0" wp14:anchorId="239A4FC3" wp14:editId="71F2BF02">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7C140" w14:textId="77777777" w:rsidR="00CE3CCA" w:rsidRDefault="00CE3CCA">
      <w:r>
        <w:separator/>
      </w:r>
    </w:p>
  </w:footnote>
  <w:footnote w:type="continuationSeparator" w:id="0">
    <w:p w14:paraId="75252F08" w14:textId="77777777" w:rsidR="00CE3CCA" w:rsidRDefault="00CE3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BEFB3" w14:textId="77777777" w:rsidR="00764BDD" w:rsidRDefault="00CE3CCA">
    <w:pPr>
      <w:pStyle w:val="Kopfzeile"/>
    </w:pPr>
    <w:r>
      <w:rPr>
        <w:rFonts w:ascii="Arial" w:hAnsi="Arial"/>
        <w:noProof/>
        <w:lang w:eastAsia="de-DE" w:bidi="ar-SA"/>
      </w:rPr>
      <w:drawing>
        <wp:inline distT="0" distB="0" distL="0" distR="0" wp14:anchorId="78B0E8D7" wp14:editId="35E16988">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55F762B8" w14:textId="77777777" w:rsidR="00764BDD" w:rsidRDefault="00764BD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BDD"/>
    <w:rsid w:val="0015107E"/>
    <w:rsid w:val="00360EEE"/>
    <w:rsid w:val="00405EF6"/>
    <w:rsid w:val="00764BDD"/>
    <w:rsid w:val="00771979"/>
    <w:rsid w:val="00824B18"/>
    <w:rsid w:val="00924FBE"/>
    <w:rsid w:val="00B33DB4"/>
    <w:rsid w:val="00CE3CCA"/>
    <w:rsid w:val="00E14DFB"/>
    <w:rsid w:val="00F467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A684D"/>
  <w15:docId w15:val="{2FBD81D4-DCB6-4FCA-B88B-586CC0BFC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pPr>
      <w:tabs>
        <w:tab w:val="center" w:pos="4536"/>
        <w:tab w:val="right" w:pos="9072"/>
      </w:tabs>
    </w:pPr>
    <w:rPr>
      <w:rFonts w:cs="Mangal"/>
      <w:szCs w:val="21"/>
    </w:rPr>
  </w:style>
  <w:style w:type="character" w:customStyle="1" w:styleId="FuzeileZchn">
    <w:name w:val="Fußzeile Zchn"/>
    <w:basedOn w:val="Absatz-Standardschriftart"/>
    <w:link w:val="Fuzeile"/>
    <w:uiPriority w:val="99"/>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style>
  <w:style w:type="paragraph" w:styleId="Sprechblasentext">
    <w:name w:val="Balloon Text"/>
    <w:basedOn w:val="Standard"/>
    <w:link w:val="SprechblasentextZchn"/>
    <w:uiPriority w:val="99"/>
    <w:semiHidden/>
    <w:unhideWhenUsed/>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Pr>
      <w:rFonts w:ascii="Segoe UI" w:eastAsia="SimSun" w:hAnsi="Segoe UI" w:cs="Mangal"/>
      <w:kern w:val="3"/>
      <w:sz w:val="18"/>
      <w:szCs w:val="16"/>
      <w:lang w:eastAsia="zh-CN" w:bidi="hi-IN"/>
    </w:rPr>
  </w:style>
  <w:style w:type="paragraph" w:customStyle="1" w:styleId="Default">
    <w:name w:val="Default"/>
    <w:pPr>
      <w:autoSpaceDE w:val="0"/>
      <w:autoSpaceDN w:val="0"/>
      <w:adjustRightInd w:val="0"/>
      <w:spacing w:after="0" w:line="240" w:lineRule="auto"/>
    </w:pPr>
    <w:rPr>
      <w:rFonts w:ascii="Segoe UI" w:hAnsi="Segoe UI" w:cs="Segoe U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2601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4</cp:revision>
  <cp:lastPrinted>2022-02-16T12:06:00Z</cp:lastPrinted>
  <dcterms:created xsi:type="dcterms:W3CDTF">2022-02-16T11:52:00Z</dcterms:created>
  <dcterms:modified xsi:type="dcterms:W3CDTF">2022-02-16T12:06:00Z</dcterms:modified>
</cp:coreProperties>
</file>