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E76BF1" w:rsidRDefault="00616678" w:rsidP="00616678">
      <w:pPr>
        <w:rPr>
          <w:rFonts w:ascii="Arial" w:hAnsi="Arial"/>
          <w:sz w:val="22"/>
          <w:szCs w:val="22"/>
        </w:rPr>
      </w:pPr>
    </w:p>
    <w:p w14:paraId="7489D755" w14:textId="77777777" w:rsidR="00616678" w:rsidRDefault="00616678" w:rsidP="00616678">
      <w:pPr>
        <w:rPr>
          <w:rFonts w:ascii="Arial" w:hAnsi="Arial"/>
          <w:b/>
          <w:bCs/>
          <w:sz w:val="30"/>
          <w:szCs w:val="30"/>
        </w:rPr>
      </w:pPr>
      <w:r>
        <w:rPr>
          <w:rFonts w:ascii="Arial" w:hAnsi="Arial"/>
          <w:b/>
          <w:sz w:val="30"/>
        </w:rPr>
        <w:t>PRESS RELEASE</w:t>
      </w:r>
    </w:p>
    <w:p w14:paraId="6716C20D" w14:textId="77777777" w:rsidR="00616678" w:rsidRDefault="00616678" w:rsidP="00616678">
      <w:pPr>
        <w:rPr>
          <w:rFonts w:ascii="Arial" w:hAnsi="Arial"/>
          <w:sz w:val="22"/>
          <w:szCs w:val="22"/>
        </w:rPr>
      </w:pPr>
    </w:p>
    <w:p w14:paraId="0D362609" w14:textId="77777777" w:rsidR="00195BE3" w:rsidRPr="003B7863" w:rsidRDefault="00195BE3" w:rsidP="00195BE3">
      <w:pPr>
        <w:tabs>
          <w:tab w:val="left" w:pos="2127"/>
        </w:tabs>
        <w:rPr>
          <w:rFonts w:ascii="Arial" w:hAnsi="Arial"/>
          <w:b/>
          <w:bCs/>
          <w:sz w:val="26"/>
          <w:szCs w:val="26"/>
        </w:rPr>
      </w:pPr>
      <w:r>
        <w:rPr>
          <w:rFonts w:ascii="Arial" w:hAnsi="Arial"/>
          <w:b/>
          <w:sz w:val="26"/>
        </w:rPr>
        <w:t>ACPS Automotive opens office in China</w:t>
      </w:r>
    </w:p>
    <w:p w14:paraId="6C612A49" w14:textId="77777777" w:rsidR="00734425" w:rsidRPr="009915AE" w:rsidRDefault="00734425" w:rsidP="00734425">
      <w:pPr>
        <w:rPr>
          <w:rFonts w:ascii="Arial" w:hAnsi="Arial"/>
          <w:sz w:val="22"/>
          <w:szCs w:val="22"/>
        </w:rPr>
      </w:pPr>
    </w:p>
    <w:p w14:paraId="66A0248F" w14:textId="62325B99" w:rsidR="00734425" w:rsidRPr="006B092A" w:rsidRDefault="00734425" w:rsidP="0099506C">
      <w:pPr>
        <w:tabs>
          <w:tab w:val="left" w:pos="2127"/>
        </w:tabs>
        <w:rPr>
          <w:rFonts w:ascii="Arial" w:hAnsi="Arial"/>
          <w:b/>
          <w:sz w:val="22"/>
          <w:szCs w:val="22"/>
        </w:rPr>
      </w:pPr>
      <w:r>
        <w:rPr>
          <w:rFonts w:ascii="Arial" w:hAnsi="Arial"/>
          <w:b/>
          <w:sz w:val="22"/>
        </w:rPr>
        <w:t xml:space="preserve">Ingersheim, Germany, </w:t>
      </w:r>
      <w:r w:rsidR="00E155F6">
        <w:rPr>
          <w:rFonts w:ascii="Arial" w:hAnsi="Arial"/>
          <w:b/>
          <w:sz w:val="22"/>
        </w:rPr>
        <w:t>1</w:t>
      </w:r>
      <w:r w:rsidR="00F81366">
        <w:rPr>
          <w:rFonts w:ascii="Arial" w:hAnsi="Arial"/>
          <w:b/>
          <w:sz w:val="22"/>
        </w:rPr>
        <w:t>4</w:t>
      </w:r>
      <w:r w:rsidRPr="008D5002">
        <w:rPr>
          <w:rFonts w:ascii="Arial" w:hAnsi="Arial"/>
          <w:b/>
          <w:sz w:val="22"/>
        </w:rPr>
        <w:t>/</w:t>
      </w:r>
      <w:r w:rsidR="008D5002" w:rsidRPr="008D5002">
        <w:rPr>
          <w:rFonts w:ascii="Arial" w:hAnsi="Arial"/>
          <w:b/>
          <w:sz w:val="22"/>
        </w:rPr>
        <w:t>0</w:t>
      </w:r>
      <w:r w:rsidR="00E155F6">
        <w:rPr>
          <w:rFonts w:ascii="Arial" w:hAnsi="Arial"/>
          <w:b/>
          <w:sz w:val="22"/>
        </w:rPr>
        <w:t>2</w:t>
      </w:r>
      <w:r w:rsidRPr="008D5002">
        <w:rPr>
          <w:rFonts w:ascii="Arial" w:hAnsi="Arial"/>
          <w:b/>
          <w:sz w:val="22"/>
        </w:rPr>
        <w:t>/202</w:t>
      </w:r>
      <w:r w:rsidR="00296926" w:rsidRPr="008D5002">
        <w:rPr>
          <w:rFonts w:ascii="Arial" w:hAnsi="Arial"/>
          <w:b/>
          <w:sz w:val="22"/>
        </w:rPr>
        <w:t>3</w:t>
      </w:r>
      <w:r>
        <w:rPr>
          <w:rFonts w:ascii="Arial" w:hAnsi="Arial"/>
          <w:b/>
          <w:sz w:val="22"/>
        </w:rPr>
        <w:t xml:space="preserve"> – ACPS Automotive is expanding into Asia. The market and technology leader in towbars for cars, SUVs and vans opened a sales and development </w:t>
      </w:r>
      <w:r w:rsidRPr="00F81366">
        <w:rPr>
          <w:rFonts w:ascii="Arial" w:hAnsi="Arial"/>
          <w:b/>
          <w:sz w:val="22"/>
        </w:rPr>
        <w:t>office in</w:t>
      </w:r>
      <w:r w:rsidR="00D24E9A" w:rsidRPr="00F81366">
        <w:rPr>
          <w:rFonts w:ascii="Arial" w:hAnsi="Arial"/>
          <w:b/>
          <w:sz w:val="22"/>
        </w:rPr>
        <w:t xml:space="preserve"> the Pudong district of </w:t>
      </w:r>
      <w:r w:rsidRPr="00F81366">
        <w:rPr>
          <w:rFonts w:ascii="Arial" w:hAnsi="Arial"/>
          <w:b/>
          <w:sz w:val="22"/>
        </w:rPr>
        <w:t>Shanghai,</w:t>
      </w:r>
      <w:r>
        <w:rPr>
          <w:rFonts w:ascii="Arial" w:hAnsi="Arial"/>
          <w:b/>
          <w:sz w:val="22"/>
        </w:rPr>
        <w:t xml:space="preserve"> China, in </w:t>
      </w:r>
      <w:r w:rsidR="00E155F6">
        <w:rPr>
          <w:rFonts w:ascii="Arial" w:hAnsi="Arial"/>
          <w:b/>
          <w:sz w:val="22"/>
        </w:rPr>
        <w:t>February</w:t>
      </w:r>
      <w:r>
        <w:rPr>
          <w:rFonts w:ascii="Arial" w:hAnsi="Arial"/>
          <w:b/>
          <w:sz w:val="22"/>
        </w:rPr>
        <w:t xml:space="preserve">. This is an important step towards strengthening and building on existing business contacts in China. "China is a strategic market for ACPS Automotive. Many of our customers are located here and it's important for us to be </w:t>
      </w:r>
      <w:r w:rsidR="007E0680">
        <w:rPr>
          <w:rFonts w:ascii="Arial" w:hAnsi="Arial"/>
          <w:b/>
          <w:sz w:val="22"/>
        </w:rPr>
        <w:t>on site</w:t>
      </w:r>
      <w:r>
        <w:rPr>
          <w:rFonts w:ascii="Arial" w:hAnsi="Arial"/>
          <w:b/>
          <w:sz w:val="22"/>
        </w:rPr>
        <w:t>," said Caspar Baumhauer, CEO of ACPS Automotive.</w:t>
      </w:r>
    </w:p>
    <w:p w14:paraId="28A76D79" w14:textId="77777777" w:rsidR="00734425" w:rsidRPr="006B092A" w:rsidRDefault="00734425" w:rsidP="00734425">
      <w:pPr>
        <w:rPr>
          <w:rFonts w:ascii="Arial" w:hAnsi="Arial"/>
          <w:sz w:val="22"/>
          <w:szCs w:val="22"/>
        </w:rPr>
      </w:pPr>
    </w:p>
    <w:p w14:paraId="7DAC4A9D" w14:textId="2EC2DC2E" w:rsidR="0099506C" w:rsidRPr="006B092A" w:rsidRDefault="0099506C" w:rsidP="0099506C">
      <w:pPr>
        <w:tabs>
          <w:tab w:val="left" w:pos="2127"/>
        </w:tabs>
        <w:rPr>
          <w:rFonts w:ascii="Arial" w:hAnsi="Arial"/>
          <w:sz w:val="22"/>
          <w:szCs w:val="22"/>
        </w:rPr>
      </w:pPr>
      <w:r>
        <w:rPr>
          <w:rFonts w:ascii="Arial" w:hAnsi="Arial"/>
          <w:sz w:val="22"/>
        </w:rPr>
        <w:t xml:space="preserve">ACPS Automotive based in Ingersheim in the Stuttgart Metropolitan Region (Germany) has opened its own office in Shanghai, China. From there, it intends to cultivate existing relationships and acquire new business in the future. Its customers are automobile manufacturers who add towbars to their vehicles destined for export to Europe and North America, as well as increasingly the local Chinese market. "Our decision to enter the Chinese market is based on the changing needs of many Chinese customers and new statutory provisions in force </w:t>
      </w:r>
      <w:r w:rsidRPr="008D5002">
        <w:rPr>
          <w:rFonts w:ascii="Arial" w:hAnsi="Arial"/>
          <w:sz w:val="22"/>
        </w:rPr>
        <w:t xml:space="preserve">since </w:t>
      </w:r>
      <w:r w:rsidR="00296926" w:rsidRPr="008D5002">
        <w:rPr>
          <w:rFonts w:ascii="Arial" w:hAnsi="Arial"/>
          <w:sz w:val="22"/>
        </w:rPr>
        <w:t>last</w:t>
      </w:r>
      <w:r w:rsidRPr="008D5002">
        <w:rPr>
          <w:rFonts w:ascii="Arial" w:hAnsi="Arial"/>
          <w:sz w:val="22"/>
        </w:rPr>
        <w:t xml:space="preserve"> year</w:t>
      </w:r>
      <w:r>
        <w:rPr>
          <w:rFonts w:ascii="Arial" w:hAnsi="Arial"/>
          <w:sz w:val="22"/>
        </w:rPr>
        <w:t xml:space="preserve"> in respect of vehicles towing trailers," explained Thorsten Thomassen, </w:t>
      </w:r>
      <w:r w:rsidR="003F1130">
        <w:rPr>
          <w:rFonts w:ascii="Arial" w:hAnsi="Arial"/>
          <w:sz w:val="22"/>
        </w:rPr>
        <w:t>Vice President Original Equipment</w:t>
      </w:r>
      <w:r>
        <w:rPr>
          <w:rFonts w:ascii="Arial" w:hAnsi="Arial"/>
          <w:sz w:val="22"/>
        </w:rPr>
        <w:t xml:space="preserve"> at ACPS Automotive. Chinese drivers can now obtain a driving licence that also entitles them to operate a vehicle pulling a trailer</w:t>
      </w:r>
      <w:r w:rsidR="008212E2">
        <w:rPr>
          <w:rFonts w:ascii="Arial" w:hAnsi="Arial"/>
          <w:sz w:val="22"/>
        </w:rPr>
        <w:t xml:space="preserve"> or transport a bike carrier</w:t>
      </w:r>
      <w:r>
        <w:rPr>
          <w:rFonts w:ascii="Arial" w:hAnsi="Arial"/>
          <w:sz w:val="22"/>
        </w:rPr>
        <w:t>. Accordingly, the local Chinese market has been opened up for private use of ACPS Automotive's technologically cutting-edge towbars.</w:t>
      </w:r>
    </w:p>
    <w:p w14:paraId="55B7644B" w14:textId="3549DD5C" w:rsidR="0099506C" w:rsidRPr="006B092A" w:rsidRDefault="0099506C" w:rsidP="0099506C">
      <w:pPr>
        <w:tabs>
          <w:tab w:val="left" w:pos="2127"/>
        </w:tabs>
        <w:rPr>
          <w:rFonts w:ascii="Arial" w:hAnsi="Arial"/>
          <w:sz w:val="22"/>
          <w:szCs w:val="22"/>
        </w:rPr>
      </w:pPr>
      <w:r>
        <w:rPr>
          <w:rFonts w:ascii="Arial" w:hAnsi="Arial"/>
          <w:sz w:val="22"/>
        </w:rPr>
        <w:t>The company has initially established a presence for itself in China by opening an office with local sales and development experts, with staff numbers expected to grow. "We believe that our office in Shanghai will give us an important location advantage by allowing us to quickly build on our contacts with automakers and bring highly skilled workers on board over the coming years," said Thorsten Thomassen.</w:t>
      </w:r>
    </w:p>
    <w:p w14:paraId="778F6370" w14:textId="5639D426" w:rsidR="0099506C" w:rsidRDefault="0099506C" w:rsidP="0099506C">
      <w:pPr>
        <w:tabs>
          <w:tab w:val="left" w:pos="2127"/>
        </w:tabs>
        <w:rPr>
          <w:rFonts w:ascii="Arial" w:hAnsi="Arial"/>
          <w:sz w:val="22"/>
        </w:rPr>
      </w:pPr>
      <w:r w:rsidRPr="008D5002">
        <w:rPr>
          <w:rFonts w:ascii="Arial" w:hAnsi="Arial"/>
          <w:sz w:val="22"/>
        </w:rPr>
        <w:t xml:space="preserve">ACPS Automotive in China will operate under the </w:t>
      </w:r>
      <w:r w:rsidR="00296926" w:rsidRPr="008D5002">
        <w:rPr>
          <w:rFonts w:ascii="Arial" w:hAnsi="Arial"/>
          <w:sz w:val="22"/>
        </w:rPr>
        <w:t>company</w:t>
      </w:r>
      <w:r w:rsidRPr="008D5002">
        <w:rPr>
          <w:rFonts w:ascii="Arial" w:hAnsi="Arial"/>
          <w:sz w:val="22"/>
        </w:rPr>
        <w:t xml:space="preserve"> name "ORIS Automotive Systems </w:t>
      </w:r>
      <w:r w:rsidR="00487AFB">
        <w:rPr>
          <w:rFonts w:ascii="Arial" w:hAnsi="Arial"/>
          <w:sz w:val="22"/>
        </w:rPr>
        <w:t>(</w:t>
      </w:r>
      <w:r w:rsidRPr="008D5002">
        <w:rPr>
          <w:rFonts w:ascii="Arial" w:hAnsi="Arial"/>
          <w:sz w:val="22"/>
        </w:rPr>
        <w:t>Shanghai</w:t>
      </w:r>
      <w:r w:rsidR="00487AFB">
        <w:rPr>
          <w:rFonts w:ascii="Arial" w:hAnsi="Arial"/>
          <w:sz w:val="22"/>
        </w:rPr>
        <w:t>)</w:t>
      </w:r>
      <w:r w:rsidR="008D5002" w:rsidRPr="008D5002">
        <w:rPr>
          <w:rFonts w:ascii="Arial" w:hAnsi="Arial"/>
          <w:sz w:val="22"/>
        </w:rPr>
        <w:t xml:space="preserve"> Ltd.</w:t>
      </w:r>
      <w:r w:rsidRPr="008D5002">
        <w:rPr>
          <w:rFonts w:ascii="Arial" w:hAnsi="Arial"/>
          <w:sz w:val="22"/>
        </w:rPr>
        <w:t>". With China being at the forefront of e-mobility, the company</w:t>
      </w:r>
      <w:r>
        <w:rPr>
          <w:rFonts w:ascii="Arial" w:hAnsi="Arial"/>
          <w:sz w:val="22"/>
        </w:rPr>
        <w:t xml:space="preserve"> considers it an important driving force for its European business. ACPS Automotive's decision to expand into China is a strategic move with respect to development in Europe. "We're now the market leader in Europe, where we work with virtually all automobile manufacturers. China is an enormous market with high technological standards and impressive speed of innovation. We expect the insights gained there to provide important momentum for our global activities," said Caspar Baumhauer in summary.</w:t>
      </w:r>
    </w:p>
    <w:p w14:paraId="371A0BC6" w14:textId="7D427AE0" w:rsidR="004F2D7F" w:rsidRDefault="004F2D7F" w:rsidP="0099506C">
      <w:pPr>
        <w:tabs>
          <w:tab w:val="left" w:pos="2127"/>
        </w:tabs>
        <w:rPr>
          <w:rFonts w:ascii="Arial" w:hAnsi="Arial"/>
          <w:sz w:val="22"/>
        </w:rPr>
      </w:pPr>
    </w:p>
    <w:p w14:paraId="7A70DC4E" w14:textId="56C0A322" w:rsidR="004F2D7F" w:rsidRDefault="004F2D7F" w:rsidP="0099506C">
      <w:pPr>
        <w:tabs>
          <w:tab w:val="left" w:pos="2127"/>
        </w:tabs>
        <w:rPr>
          <w:rFonts w:ascii="Arial" w:hAnsi="Arial"/>
          <w:sz w:val="22"/>
        </w:rPr>
      </w:pPr>
    </w:p>
    <w:p w14:paraId="165FDEDF" w14:textId="330FA6C9" w:rsidR="00A80D01" w:rsidRPr="0099506C" w:rsidRDefault="0099506C" w:rsidP="0007261F">
      <w:pPr>
        <w:widowControl/>
        <w:suppressAutoHyphens w:val="0"/>
        <w:autoSpaceDN/>
        <w:spacing w:after="160" w:line="259" w:lineRule="auto"/>
        <w:textAlignment w:val="auto"/>
        <w:rPr>
          <w:rFonts w:ascii="Arial" w:hAnsi="Arial"/>
          <w:b/>
          <w:sz w:val="22"/>
          <w:szCs w:val="22"/>
        </w:rPr>
      </w:pPr>
      <w:r>
        <w:br w:type="page"/>
      </w:r>
      <w:r>
        <w:rPr>
          <w:rFonts w:ascii="Arial" w:hAnsi="Arial"/>
          <w:b/>
          <w:sz w:val="22"/>
        </w:rPr>
        <w:lastRenderedPageBreak/>
        <w:t>The company</w:t>
      </w:r>
    </w:p>
    <w:p w14:paraId="76F5C5D5" w14:textId="19CFE1A1" w:rsidR="00A80D01" w:rsidRPr="0099506C" w:rsidRDefault="00A80D01" w:rsidP="00A80D01">
      <w:pPr>
        <w:rPr>
          <w:rFonts w:ascii="Arial" w:hAnsi="Arial"/>
          <w:sz w:val="22"/>
          <w:szCs w:val="22"/>
        </w:rPr>
      </w:pPr>
      <w:r>
        <w:rPr>
          <w:rFonts w:ascii="Arial" w:hAnsi="Arial"/>
          <w:sz w:val="22"/>
        </w:rPr>
        <w:t xml:space="preserve">ACPS Automotive is the market leader for towbars for cars, SUVs and vans. Its more than 140 patents worldwide are evidence of its technology and innovation leadership, with the company playing a significant role in shaping technological progress in the towbar sector. As a developer and manufacturer of transport solution technology, ACPS Automotive sets standards at its headquarters in Ingersheim and </w:t>
      </w:r>
      <w:r w:rsidR="00A15DC9">
        <w:rPr>
          <w:rFonts w:ascii="Arial" w:hAnsi="Arial"/>
          <w:sz w:val="22"/>
        </w:rPr>
        <w:t>eleven</w:t>
      </w:r>
      <w:r>
        <w:rPr>
          <w:rFonts w:ascii="Arial" w:hAnsi="Arial"/>
          <w:sz w:val="22"/>
        </w:rPr>
        <w:t xml:space="preserve"> locations worldwide. To the benefit of its customers – namely, the international automotive industry in the original equipment sector</w:t>
      </w:r>
      <w:r w:rsidR="0058376E">
        <w:rPr>
          <w:rFonts w:ascii="Arial" w:hAnsi="Arial"/>
          <w:sz w:val="22"/>
        </w:rPr>
        <w:t xml:space="preserve"> </w:t>
      </w:r>
      <w:r w:rsidR="007A2AF1">
        <w:rPr>
          <w:rFonts w:ascii="Arial" w:hAnsi="Arial"/>
          <w:sz w:val="22"/>
        </w:rPr>
        <w:t>and</w:t>
      </w:r>
      <w:r>
        <w:rPr>
          <w:rFonts w:ascii="Arial" w:hAnsi="Arial"/>
          <w:sz w:val="22"/>
        </w:rPr>
        <w:t xml:space="preserve"> companies in the aftermarket and retrofitting business. The towbars provide for especially safe and convenient connection between vehicles and caravans, bicycle racks, and boat and horse trailers in the private and commercial sector. ACPS Automotive has around </w:t>
      </w:r>
      <w:r w:rsidR="00F81366">
        <w:rPr>
          <w:rFonts w:ascii="Arial" w:hAnsi="Arial"/>
          <w:sz w:val="22"/>
        </w:rPr>
        <w:t>2,</w:t>
      </w:r>
      <w:r w:rsidR="00F81366">
        <w:rPr>
          <w:rFonts w:ascii="Arial" w:hAnsi="Arial" w:hint="eastAsia"/>
          <w:sz w:val="22"/>
        </w:rPr>
        <w:t>0</w:t>
      </w:r>
      <w:r>
        <w:rPr>
          <w:rFonts w:ascii="Arial" w:hAnsi="Arial"/>
          <w:sz w:val="22"/>
        </w:rPr>
        <w:t>00 employees. It was established in 1955 near Stuttgart and is known under the ORIS brand. Annual sales of around €3</w:t>
      </w:r>
      <w:r w:rsidR="00F81366">
        <w:rPr>
          <w:rFonts w:ascii="Arial" w:hAnsi="Arial"/>
          <w:sz w:val="22"/>
        </w:rPr>
        <w:t>6</w:t>
      </w:r>
      <w:r>
        <w:rPr>
          <w:rFonts w:ascii="Arial" w:hAnsi="Arial"/>
          <w:sz w:val="22"/>
        </w:rPr>
        <w:t>0 million were generated in 202</w:t>
      </w:r>
      <w:r w:rsidR="00F81366">
        <w:rPr>
          <w:rFonts w:ascii="Arial" w:hAnsi="Arial"/>
          <w:sz w:val="22"/>
        </w:rPr>
        <w:t>2</w:t>
      </w:r>
      <w:r>
        <w:rPr>
          <w:rFonts w:ascii="Arial" w:hAnsi="Arial"/>
          <w:sz w:val="22"/>
        </w:rPr>
        <w:t>.</w:t>
      </w:r>
    </w:p>
    <w:p w14:paraId="099BC6C1" w14:textId="77777777" w:rsidR="00734425" w:rsidRPr="0099506C" w:rsidRDefault="00734425" w:rsidP="003C666F">
      <w:pPr>
        <w:rPr>
          <w:rFonts w:ascii="Arial" w:hAnsi="Arial"/>
          <w:sz w:val="22"/>
          <w:szCs w:val="22"/>
        </w:rPr>
      </w:pPr>
    </w:p>
    <w:p w14:paraId="38249682" w14:textId="77777777" w:rsidR="003C666F" w:rsidRPr="0099506C" w:rsidRDefault="003C666F" w:rsidP="003C666F">
      <w:pPr>
        <w:rPr>
          <w:rFonts w:ascii="Arial" w:hAnsi="Arial"/>
          <w:sz w:val="22"/>
          <w:szCs w:val="22"/>
        </w:rPr>
      </w:pPr>
    </w:p>
    <w:p w14:paraId="6EAEBC23" w14:textId="77777777" w:rsidR="00734425" w:rsidRPr="0099506C" w:rsidRDefault="00734425" w:rsidP="00734425">
      <w:pPr>
        <w:rPr>
          <w:rFonts w:ascii="Arial" w:hAnsi="Arial"/>
          <w:b/>
          <w:sz w:val="22"/>
          <w:szCs w:val="22"/>
        </w:rPr>
      </w:pPr>
      <w:r>
        <w:rPr>
          <w:rFonts w:ascii="Arial" w:hAnsi="Arial"/>
          <w:b/>
          <w:sz w:val="22"/>
        </w:rPr>
        <w:t>Contact</w:t>
      </w:r>
    </w:p>
    <w:p w14:paraId="40746C6C" w14:textId="77777777" w:rsidR="00734425" w:rsidRPr="0099506C" w:rsidRDefault="00734425" w:rsidP="00734425">
      <w:pPr>
        <w:rPr>
          <w:rFonts w:ascii="Arial" w:hAnsi="Arial"/>
          <w:sz w:val="22"/>
          <w:szCs w:val="22"/>
        </w:rPr>
      </w:pPr>
      <w:r>
        <w:rPr>
          <w:rFonts w:ascii="Arial" w:hAnsi="Arial"/>
          <w:sz w:val="22"/>
        </w:rPr>
        <w:t>ACPS Automotive GmbH</w:t>
      </w:r>
    </w:p>
    <w:p w14:paraId="4D703FAE" w14:textId="77777777" w:rsidR="00734425" w:rsidRPr="0099506C" w:rsidRDefault="00734425" w:rsidP="00734425">
      <w:pPr>
        <w:rPr>
          <w:rFonts w:ascii="Arial" w:hAnsi="Arial"/>
          <w:sz w:val="22"/>
          <w:szCs w:val="22"/>
        </w:rPr>
      </w:pPr>
      <w:r>
        <w:rPr>
          <w:rFonts w:ascii="Arial" w:hAnsi="Arial"/>
          <w:sz w:val="22"/>
        </w:rPr>
        <w:t>Dagmar Hinz</w:t>
      </w:r>
    </w:p>
    <w:p w14:paraId="6647C4E2" w14:textId="77777777" w:rsidR="00734425" w:rsidRPr="0099506C" w:rsidRDefault="00734425" w:rsidP="00734425">
      <w:pPr>
        <w:rPr>
          <w:rFonts w:ascii="Arial" w:hAnsi="Arial"/>
          <w:sz w:val="22"/>
          <w:szCs w:val="22"/>
        </w:rPr>
      </w:pPr>
      <w:r>
        <w:rPr>
          <w:rFonts w:ascii="Arial" w:hAnsi="Arial"/>
          <w:sz w:val="22"/>
        </w:rPr>
        <w:t>Manager Communication &amp; Marketing</w:t>
      </w:r>
    </w:p>
    <w:p w14:paraId="6A5907A9" w14:textId="77777777" w:rsidR="00734425" w:rsidRPr="0099506C" w:rsidRDefault="00734425" w:rsidP="00734425">
      <w:pPr>
        <w:rPr>
          <w:rFonts w:ascii="Arial" w:hAnsi="Arial"/>
          <w:sz w:val="22"/>
          <w:szCs w:val="22"/>
        </w:rPr>
      </w:pPr>
      <w:r>
        <w:rPr>
          <w:rFonts w:ascii="Arial" w:hAnsi="Arial"/>
          <w:sz w:val="22"/>
        </w:rPr>
        <w:t>Bertha-Benz-Str. 2</w:t>
      </w:r>
    </w:p>
    <w:p w14:paraId="7487DE5F" w14:textId="77777777" w:rsidR="00734425" w:rsidRPr="0099506C" w:rsidRDefault="00734425" w:rsidP="00734425">
      <w:pPr>
        <w:rPr>
          <w:rFonts w:ascii="Arial" w:hAnsi="Arial"/>
          <w:sz w:val="22"/>
          <w:szCs w:val="22"/>
        </w:rPr>
      </w:pPr>
      <w:r>
        <w:rPr>
          <w:rFonts w:ascii="Arial" w:hAnsi="Arial"/>
          <w:sz w:val="22"/>
        </w:rPr>
        <w:t>74379 Ingersheim</w:t>
      </w:r>
    </w:p>
    <w:p w14:paraId="1B6AC5A5" w14:textId="77777777" w:rsidR="00734425" w:rsidRPr="0099506C" w:rsidRDefault="00734425" w:rsidP="00734425">
      <w:pPr>
        <w:rPr>
          <w:rFonts w:ascii="Arial" w:hAnsi="Arial"/>
          <w:sz w:val="22"/>
          <w:szCs w:val="22"/>
        </w:rPr>
      </w:pPr>
      <w:r>
        <w:rPr>
          <w:rFonts w:ascii="Arial" w:hAnsi="Arial"/>
          <w:sz w:val="22"/>
        </w:rPr>
        <w:t>Germany</w:t>
      </w:r>
    </w:p>
    <w:p w14:paraId="6A2D0A67" w14:textId="77777777" w:rsidR="00734425" w:rsidRPr="0099506C" w:rsidRDefault="00734425" w:rsidP="00734425">
      <w:pPr>
        <w:rPr>
          <w:rFonts w:ascii="Arial" w:hAnsi="Arial"/>
          <w:sz w:val="22"/>
          <w:szCs w:val="22"/>
        </w:rPr>
      </w:pPr>
    </w:p>
    <w:p w14:paraId="5CF50BD9" w14:textId="77777777" w:rsidR="00734425" w:rsidRPr="0099506C" w:rsidRDefault="00734425" w:rsidP="00734425">
      <w:pPr>
        <w:rPr>
          <w:rFonts w:ascii="Arial" w:hAnsi="Arial"/>
          <w:sz w:val="22"/>
          <w:szCs w:val="22"/>
        </w:rPr>
      </w:pPr>
      <w:r>
        <w:rPr>
          <w:rFonts w:ascii="Arial" w:hAnsi="Arial"/>
          <w:sz w:val="22"/>
        </w:rPr>
        <w:t>Tel.: +49 7142 9930-124</w:t>
      </w:r>
    </w:p>
    <w:p w14:paraId="55B4EC22" w14:textId="77777777" w:rsidR="00734425" w:rsidRPr="0099506C" w:rsidRDefault="00734425" w:rsidP="00734425">
      <w:pPr>
        <w:rPr>
          <w:rFonts w:ascii="Arial" w:hAnsi="Arial"/>
          <w:sz w:val="22"/>
          <w:szCs w:val="22"/>
        </w:rPr>
      </w:pPr>
      <w:r>
        <w:rPr>
          <w:rFonts w:ascii="Arial" w:hAnsi="Arial"/>
          <w:sz w:val="22"/>
        </w:rPr>
        <w:t>Mobile: +49 172 54 68 310</w:t>
      </w:r>
    </w:p>
    <w:p w14:paraId="18D3AC18" w14:textId="7B4557E2" w:rsidR="00C67EEF" w:rsidRDefault="00734425" w:rsidP="003C666F">
      <w:pPr>
        <w:rPr>
          <w:rFonts w:ascii="Arial" w:hAnsi="Arial"/>
          <w:sz w:val="22"/>
        </w:rPr>
      </w:pPr>
      <w:r>
        <w:rPr>
          <w:rFonts w:ascii="Arial" w:hAnsi="Arial"/>
          <w:sz w:val="22"/>
        </w:rPr>
        <w:t>E</w:t>
      </w:r>
      <w:r w:rsidR="005A6F2C">
        <w:rPr>
          <w:rFonts w:ascii="Arial" w:hAnsi="Arial"/>
          <w:sz w:val="22"/>
        </w:rPr>
        <w:t>-</w:t>
      </w:r>
      <w:r>
        <w:rPr>
          <w:rFonts w:ascii="Arial" w:hAnsi="Arial"/>
          <w:sz w:val="22"/>
        </w:rPr>
        <w:t xml:space="preserve">mail: </w:t>
      </w:r>
      <w:hyperlink r:id="rId6" w:history="1">
        <w:r w:rsidR="00A02BD2" w:rsidRPr="00695D25">
          <w:rPr>
            <w:rStyle w:val="Hyperlink"/>
            <w:rFonts w:ascii="Arial" w:hAnsi="Arial"/>
            <w:sz w:val="22"/>
          </w:rPr>
          <w:t>dagmar.hinz@acps-automotive.com</w:t>
        </w:r>
      </w:hyperlink>
    </w:p>
    <w:p w14:paraId="3BAD1858" w14:textId="0581A007" w:rsidR="00A02BD2" w:rsidRPr="00A02BD2" w:rsidRDefault="00A15DC9" w:rsidP="003C666F">
      <w:pPr>
        <w:rPr>
          <w:rFonts w:ascii="Arial" w:hAnsi="Arial"/>
          <w:sz w:val="22"/>
          <w:szCs w:val="22"/>
        </w:rPr>
      </w:pPr>
      <w:hyperlink r:id="rId7" w:history="1">
        <w:r w:rsidR="00A02BD2" w:rsidRPr="00A02BD2">
          <w:rPr>
            <w:rStyle w:val="Hyperlink"/>
            <w:rFonts w:ascii="Arial" w:hAnsi="Arial"/>
            <w:sz w:val="22"/>
            <w:szCs w:val="22"/>
          </w:rPr>
          <w:t>https://www.acps-automotive.com/en/</w:t>
        </w:r>
      </w:hyperlink>
    </w:p>
    <w:sectPr w:rsidR="00A02BD2" w:rsidRPr="00A02BD2">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E2FD" w14:textId="77777777" w:rsidR="007369D2" w:rsidRDefault="007369D2" w:rsidP="00812D4A">
      <w:r>
        <w:separator/>
      </w:r>
    </w:p>
  </w:endnote>
  <w:endnote w:type="continuationSeparator" w:id="0">
    <w:p w14:paraId="71D7AC93" w14:textId="77777777" w:rsidR="007369D2" w:rsidRDefault="007369D2"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Pr>
        <w:rFonts w:ascii="Arial" w:hAnsi="Arial"/>
        <w:sz w:val="20"/>
      </w:rPr>
      <w:t xml:space="preserve">Page </w:t>
    </w:r>
    <w:r w:rsidRPr="00DE339E">
      <w:rPr>
        <w:rFonts w:ascii="Arial" w:hAnsi="Arial" w:cs="Arial"/>
        <w:sz w:val="20"/>
      </w:rPr>
      <w:fldChar w:fldCharType="begin"/>
    </w:r>
    <w:r w:rsidRPr="00DE339E">
      <w:rPr>
        <w:rFonts w:ascii="Arial" w:hAnsi="Arial" w:cs="Arial"/>
        <w:sz w:val="20"/>
      </w:rPr>
      <w:instrText>PAGE  \* Arabic  \* MERGEFORMAT</w:instrText>
    </w:r>
    <w:r w:rsidRPr="00DE339E">
      <w:rPr>
        <w:rFonts w:ascii="Arial" w:hAnsi="Arial" w:cs="Arial"/>
        <w:sz w:val="20"/>
      </w:rPr>
      <w:fldChar w:fldCharType="separate"/>
    </w:r>
    <w:r w:rsidRPr="00DE339E">
      <w:rPr>
        <w:rFonts w:ascii="Arial" w:hAnsi="Arial" w:cs="Arial"/>
        <w:sz w:val="20"/>
      </w:rPr>
      <w:t>2</w:t>
    </w:r>
    <w:r w:rsidRPr="00DE339E">
      <w:rPr>
        <w:rFonts w:ascii="Arial" w:hAnsi="Arial" w:cs="Arial"/>
        <w:sz w:val="20"/>
      </w:rPr>
      <w:fldChar w:fldCharType="end"/>
    </w:r>
    <w:r>
      <w:rPr>
        <w:rFonts w:ascii="Arial" w:hAnsi="Arial"/>
        <w:sz w:val="20"/>
      </w:rPr>
      <w:t xml:space="preserve"> of </w:t>
    </w:r>
    <w:r w:rsidRPr="00DE339E">
      <w:rPr>
        <w:rFonts w:ascii="Arial" w:hAnsi="Arial" w:cs="Arial"/>
        <w:sz w:val="20"/>
      </w:rPr>
      <w:fldChar w:fldCharType="begin"/>
    </w:r>
    <w:r w:rsidRPr="00DE339E">
      <w:rPr>
        <w:rFonts w:ascii="Arial" w:hAnsi="Arial" w:cs="Arial"/>
        <w:sz w:val="20"/>
      </w:rPr>
      <w:instrText>NUMPAGES \* Arabisch \* MERGEFORMAT</w:instrText>
    </w:r>
    <w:r w:rsidRPr="00DE339E">
      <w:rPr>
        <w:rFonts w:ascii="Arial" w:hAnsi="Arial" w:cs="Arial"/>
        <w:sz w:val="20"/>
      </w:rPr>
      <w:fldChar w:fldCharType="separate"/>
    </w:r>
    <w:r w:rsidRPr="00DE339E">
      <w:rPr>
        <w:rFonts w:ascii="Arial" w:hAnsi="Arial" w:cs="Arial"/>
        <w:sz w:val="20"/>
      </w:rPr>
      <w:t>2</w:t>
    </w:r>
    <w:r w:rsidRPr="00DE339E">
      <w:rPr>
        <w:rFonts w:ascii="Arial" w:hAnsi="Arial" w:cs="Arial"/>
        <w:sz w:val="20"/>
      </w:rPr>
      <w:fldChar w:fldCharType="end"/>
    </w:r>
    <w:r>
      <w:rPr>
        <w:rFonts w:ascii="Arial" w:hAnsi="Arial"/>
        <w:sz w:val="20"/>
      </w:rPr>
      <w:tab/>
    </w:r>
    <w:r>
      <w:rPr>
        <w:rFonts w:ascii="Arial" w:hAnsi="Arial"/>
        <w:sz w:val="20"/>
      </w:rPr>
      <w:tab/>
    </w:r>
    <w:r>
      <w:rPr>
        <w:noProof/>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E319" w14:textId="77777777" w:rsidR="007369D2" w:rsidRDefault="007369D2" w:rsidP="00812D4A">
      <w:r>
        <w:separator/>
      </w:r>
    </w:p>
  </w:footnote>
  <w:footnote w:type="continuationSeparator" w:id="0">
    <w:p w14:paraId="347024E1" w14:textId="77777777" w:rsidR="007369D2" w:rsidRDefault="007369D2"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261F"/>
    <w:rsid w:val="000740B8"/>
    <w:rsid w:val="000905FD"/>
    <w:rsid w:val="00090E52"/>
    <w:rsid w:val="000D0FBC"/>
    <w:rsid w:val="000F1555"/>
    <w:rsid w:val="000F2165"/>
    <w:rsid w:val="00101E9C"/>
    <w:rsid w:val="001144E6"/>
    <w:rsid w:val="001154C1"/>
    <w:rsid w:val="00142413"/>
    <w:rsid w:val="001632E6"/>
    <w:rsid w:val="001725EA"/>
    <w:rsid w:val="00195BE3"/>
    <w:rsid w:val="001A67DF"/>
    <w:rsid w:val="001B6E53"/>
    <w:rsid w:val="001B714C"/>
    <w:rsid w:val="002235F1"/>
    <w:rsid w:val="00296926"/>
    <w:rsid w:val="003077E2"/>
    <w:rsid w:val="00321FA5"/>
    <w:rsid w:val="00361F62"/>
    <w:rsid w:val="003869DA"/>
    <w:rsid w:val="003C666F"/>
    <w:rsid w:val="003D10CF"/>
    <w:rsid w:val="003D57A5"/>
    <w:rsid w:val="003E29AB"/>
    <w:rsid w:val="003F1130"/>
    <w:rsid w:val="00417998"/>
    <w:rsid w:val="00487AFB"/>
    <w:rsid w:val="004F2157"/>
    <w:rsid w:val="004F2D7F"/>
    <w:rsid w:val="005122A1"/>
    <w:rsid w:val="005141AA"/>
    <w:rsid w:val="00515269"/>
    <w:rsid w:val="0051534F"/>
    <w:rsid w:val="005403D0"/>
    <w:rsid w:val="0058376E"/>
    <w:rsid w:val="005A2E6B"/>
    <w:rsid w:val="005A6F2C"/>
    <w:rsid w:val="005D73F5"/>
    <w:rsid w:val="005E79E3"/>
    <w:rsid w:val="005F3AB4"/>
    <w:rsid w:val="005F58EE"/>
    <w:rsid w:val="006034B9"/>
    <w:rsid w:val="0061241C"/>
    <w:rsid w:val="00616678"/>
    <w:rsid w:val="00647431"/>
    <w:rsid w:val="006656EA"/>
    <w:rsid w:val="006876F9"/>
    <w:rsid w:val="006B092A"/>
    <w:rsid w:val="006E3B7D"/>
    <w:rsid w:val="006F25F5"/>
    <w:rsid w:val="007215B5"/>
    <w:rsid w:val="007217FE"/>
    <w:rsid w:val="00731A9E"/>
    <w:rsid w:val="00734425"/>
    <w:rsid w:val="007369D2"/>
    <w:rsid w:val="00742AF1"/>
    <w:rsid w:val="00743B41"/>
    <w:rsid w:val="0077500C"/>
    <w:rsid w:val="007823EA"/>
    <w:rsid w:val="007A2AF1"/>
    <w:rsid w:val="007A6248"/>
    <w:rsid w:val="007B24DD"/>
    <w:rsid w:val="007E0680"/>
    <w:rsid w:val="007F6ED8"/>
    <w:rsid w:val="00812D4A"/>
    <w:rsid w:val="008212E2"/>
    <w:rsid w:val="008230E5"/>
    <w:rsid w:val="0086606A"/>
    <w:rsid w:val="00896B3F"/>
    <w:rsid w:val="008D5002"/>
    <w:rsid w:val="008D5F41"/>
    <w:rsid w:val="008E4059"/>
    <w:rsid w:val="008E61AA"/>
    <w:rsid w:val="008F3195"/>
    <w:rsid w:val="00972E5C"/>
    <w:rsid w:val="00982F97"/>
    <w:rsid w:val="00992C05"/>
    <w:rsid w:val="0099506C"/>
    <w:rsid w:val="009E26FA"/>
    <w:rsid w:val="009E5C15"/>
    <w:rsid w:val="009E6D0F"/>
    <w:rsid w:val="00A02BD2"/>
    <w:rsid w:val="00A14282"/>
    <w:rsid w:val="00A15DC9"/>
    <w:rsid w:val="00A30B5F"/>
    <w:rsid w:val="00A80D01"/>
    <w:rsid w:val="00A82176"/>
    <w:rsid w:val="00A86BEC"/>
    <w:rsid w:val="00AC515C"/>
    <w:rsid w:val="00AE2792"/>
    <w:rsid w:val="00AF3F7A"/>
    <w:rsid w:val="00B707CF"/>
    <w:rsid w:val="00B774FE"/>
    <w:rsid w:val="00B83592"/>
    <w:rsid w:val="00B87909"/>
    <w:rsid w:val="00BB51B5"/>
    <w:rsid w:val="00C1004D"/>
    <w:rsid w:val="00C110E5"/>
    <w:rsid w:val="00C67EEF"/>
    <w:rsid w:val="00CA63E9"/>
    <w:rsid w:val="00CC33DD"/>
    <w:rsid w:val="00CC3C3C"/>
    <w:rsid w:val="00CE21EF"/>
    <w:rsid w:val="00CE6BEA"/>
    <w:rsid w:val="00D24E9A"/>
    <w:rsid w:val="00D648BA"/>
    <w:rsid w:val="00DE339E"/>
    <w:rsid w:val="00DE3DDB"/>
    <w:rsid w:val="00E155F6"/>
    <w:rsid w:val="00E549B8"/>
    <w:rsid w:val="00E70D03"/>
    <w:rsid w:val="00E71662"/>
    <w:rsid w:val="00EA6713"/>
    <w:rsid w:val="00EE6D67"/>
    <w:rsid w:val="00F17933"/>
    <w:rsid w:val="00F21FBE"/>
    <w:rsid w:val="00F64A98"/>
    <w:rsid w:val="00F80A0C"/>
    <w:rsid w:val="00F81366"/>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Absatz-Standardschriftart"/>
    <w:uiPriority w:val="99"/>
    <w:unhideWhenUsed/>
    <w:rsid w:val="00A02BD2"/>
    <w:rPr>
      <w:color w:val="0563C1" w:themeColor="hyperlink"/>
      <w:u w:val="single"/>
    </w:rPr>
  </w:style>
  <w:style w:type="character" w:styleId="NichtaufgelsteErwhnung">
    <w:name w:val="Unresolved Mention"/>
    <w:basedOn w:val="Absatz-Standardschriftart"/>
    <w:uiPriority w:val="99"/>
    <w:semiHidden/>
    <w:unhideWhenUsed/>
    <w:rsid w:val="00A02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14</cp:revision>
  <cp:lastPrinted>2022-09-20T09:02:00Z</cp:lastPrinted>
  <dcterms:created xsi:type="dcterms:W3CDTF">2023-02-10T06:23:00Z</dcterms:created>
  <dcterms:modified xsi:type="dcterms:W3CDTF">2023-02-13T09:22:00Z</dcterms:modified>
</cp:coreProperties>
</file>