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B2FE8" w14:textId="77777777" w:rsidR="00616678" w:rsidRPr="00E76BF1" w:rsidRDefault="00616678" w:rsidP="00616678">
      <w:pPr>
        <w:rPr>
          <w:rFonts w:ascii="Arial" w:hAnsi="Arial"/>
          <w:sz w:val="22"/>
          <w:szCs w:val="22"/>
        </w:rPr>
      </w:pPr>
    </w:p>
    <w:p w14:paraId="7489D755" w14:textId="0D82E897" w:rsidR="00616678" w:rsidRPr="00F150AD" w:rsidRDefault="00616678" w:rsidP="00616678">
      <w:pPr>
        <w:rPr>
          <w:rFonts w:ascii="Arial" w:eastAsia="Arial" w:hAnsi="Arial"/>
          <w:b/>
          <w:sz w:val="30"/>
          <w:szCs w:val="30"/>
          <w:lang w:bidi="en-US"/>
        </w:rPr>
      </w:pPr>
      <w:r>
        <w:rPr>
          <w:rFonts w:ascii="Arial" w:eastAsia="Arial" w:hAnsi="Arial"/>
          <w:b/>
          <w:sz w:val="30"/>
          <w:szCs w:val="30"/>
          <w:lang w:bidi="en-US"/>
        </w:rPr>
        <w:t>PRESS RELEASE</w:t>
      </w:r>
    </w:p>
    <w:p w14:paraId="6716C20D" w14:textId="77777777" w:rsidR="00616678" w:rsidRDefault="00616678" w:rsidP="00616678">
      <w:pPr>
        <w:rPr>
          <w:rFonts w:ascii="Arial" w:hAnsi="Arial"/>
          <w:sz w:val="22"/>
          <w:szCs w:val="22"/>
        </w:rPr>
      </w:pPr>
    </w:p>
    <w:p w14:paraId="19415597" w14:textId="77777777" w:rsidR="00072110" w:rsidRPr="00072110" w:rsidRDefault="00072110" w:rsidP="00072110">
      <w:pPr>
        <w:spacing w:after="160" w:line="259" w:lineRule="auto"/>
        <w:rPr>
          <w:rFonts w:ascii="Arial" w:eastAsiaTheme="minorHAnsi" w:hAnsi="Arial"/>
          <w:b/>
          <w:bCs/>
          <w:kern w:val="2"/>
          <w:sz w:val="26"/>
          <w:szCs w:val="26"/>
          <w:lang w:eastAsia="en-US"/>
          <w14:ligatures w14:val="standardContextual"/>
        </w:rPr>
      </w:pPr>
      <w:r w:rsidRPr="00072110">
        <w:rPr>
          <w:rFonts w:ascii="Arial" w:eastAsiaTheme="minorHAnsi" w:hAnsi="Arial"/>
          <w:b/>
          <w:kern w:val="2"/>
          <w:sz w:val="26"/>
          <w:szCs w:val="26"/>
          <w:lang w:bidi="en-US"/>
          <w14:ligatures w14:val="standardContextual"/>
        </w:rPr>
        <w:t xml:space="preserve">New CEO at </w:t>
      </w:r>
      <w:r w:rsidRPr="00072110">
        <w:rPr>
          <w:rFonts w:ascii="Arial" w:eastAsia="Arial" w:hAnsi="Arial"/>
          <w:b/>
          <w:sz w:val="26"/>
          <w:szCs w:val="26"/>
          <w:lang w:bidi="en-US"/>
        </w:rPr>
        <w:t>Market and Technology Leader for Trailer Hitches, ACPS Automotive</w:t>
      </w:r>
    </w:p>
    <w:p w14:paraId="33442842" w14:textId="4494E142" w:rsidR="00072110" w:rsidRPr="00072110" w:rsidRDefault="00734425" w:rsidP="00072110">
      <w:pPr>
        <w:spacing w:after="100" w:afterAutospacing="1"/>
        <w:rPr>
          <w:rFonts w:ascii="Arial" w:hAnsi="Arial"/>
          <w:b/>
          <w:bCs/>
          <w:sz w:val="22"/>
          <w:szCs w:val="22"/>
        </w:rPr>
      </w:pPr>
      <w:r w:rsidRPr="0089676A">
        <w:rPr>
          <w:rFonts w:ascii="Arial" w:eastAsia="Arial" w:hAnsi="Arial"/>
          <w:b/>
          <w:sz w:val="22"/>
          <w:szCs w:val="22"/>
          <w:lang w:bidi="en-US"/>
        </w:rPr>
        <w:t>Ingersheim, August 1, 2024 – ACPS Automotive announces a leadership change: CEO Caspar Baumhauer steps down after six years, succeeded by Michael Weiss.</w:t>
      </w:r>
    </w:p>
    <w:p w14:paraId="58C94883" w14:textId="6214A8F8" w:rsidR="00072110" w:rsidRPr="00072110" w:rsidRDefault="00072110" w:rsidP="00072110">
      <w:pPr>
        <w:spacing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bidi="en-US"/>
        </w:rPr>
        <w:t>Caspar Baumhauer has successfully led ACPS Automotive for six years. Since his appointment on December 1, 2018, the revenue of the ACPS Automotive Group has nearly doubled. Baumhauer focused ACPS Automotive's operations on three major areas: internationalization, digitalization, and flexibility. Under his leadership, the company expanded its original equipment business and entered the retrofit market in North America, established two locations in the largest Asian market, China, and enhanced the organization’s ability to adapt quickly and effectively to constantly changing requirements.</w:t>
      </w:r>
    </w:p>
    <w:p w14:paraId="3CEFAFF1" w14:textId="40752655" w:rsidR="00072110" w:rsidRPr="00072110" w:rsidRDefault="00072110" w:rsidP="00072110">
      <w:pPr>
        <w:spacing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bidi="en-US"/>
        </w:rPr>
        <w:t xml:space="preserve">Michael Weiss, 49, </w:t>
      </w:r>
      <w:r w:rsidR="00DD10DB">
        <w:rPr>
          <w:rFonts w:ascii="Arial" w:eastAsia="Times New Roman" w:hAnsi="Arial"/>
          <w:kern w:val="0"/>
          <w:sz w:val="22"/>
          <w:szCs w:val="22"/>
          <w:lang w:bidi="en-US"/>
        </w:rPr>
        <w:t xml:space="preserve">is taking </w:t>
      </w:r>
      <w:r w:rsidRPr="00072110">
        <w:rPr>
          <w:rFonts w:ascii="Arial" w:eastAsia="Times New Roman" w:hAnsi="Arial"/>
          <w:kern w:val="0"/>
          <w:sz w:val="22"/>
          <w:szCs w:val="22"/>
          <w:lang w:bidi="en-US"/>
        </w:rPr>
        <w:t xml:space="preserve">over as CEO of ACPS Automotive. Caspar Baumhauer, 62, will remain in an advisory role to Michael Weiss during a </w:t>
      </w:r>
      <w:r w:rsidR="00DD10DB">
        <w:rPr>
          <w:rFonts w:ascii="Arial" w:eastAsia="Times New Roman" w:hAnsi="Arial"/>
          <w:kern w:val="0"/>
          <w:sz w:val="22"/>
          <w:szCs w:val="22"/>
          <w:lang w:bidi="en-US"/>
        </w:rPr>
        <w:t>transition phase</w:t>
      </w:r>
      <w:r w:rsidRPr="00072110">
        <w:rPr>
          <w:rFonts w:ascii="Arial" w:eastAsia="Times New Roman" w:hAnsi="Arial"/>
          <w:kern w:val="0"/>
          <w:sz w:val="22"/>
          <w:szCs w:val="22"/>
          <w:lang w:bidi="en-US"/>
        </w:rPr>
        <w:t>.</w:t>
      </w:r>
    </w:p>
    <w:p w14:paraId="523D8F09" w14:textId="1D10D009" w:rsidR="00072110" w:rsidRPr="00072110" w:rsidRDefault="00072110" w:rsidP="00072110">
      <w:pPr>
        <w:spacing w:before="100" w:beforeAutospacing="1"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bidi="en-US"/>
        </w:rPr>
        <w:t>“I am pleased to hand over ACPS Automotive with a well-prepared team and a strong market position,” says Caspar Baumhauer. He is confident that the company will be in good hands with Weiss: “We have succeeded in appointing a highly qualified and experienced leader in Michael Weiss to guide ACPS Automotive into a continued successful future.”</w:t>
      </w:r>
    </w:p>
    <w:p w14:paraId="1EA527FC" w14:textId="5A386714" w:rsidR="00072110" w:rsidRPr="00072110" w:rsidRDefault="003524AB" w:rsidP="00072110">
      <w:pPr>
        <w:spacing w:before="100" w:beforeAutospacing="1" w:after="100" w:afterAutospacing="1"/>
        <w:rPr>
          <w:rFonts w:ascii="Arial" w:eastAsia="Times New Roman" w:hAnsi="Arial"/>
          <w:kern w:val="0"/>
          <w:sz w:val="22"/>
          <w:szCs w:val="22"/>
          <w:lang w:eastAsia="de-DE"/>
        </w:rPr>
      </w:pPr>
      <w:r>
        <w:rPr>
          <w:rFonts w:ascii="Arial" w:eastAsia="Times New Roman" w:hAnsi="Arial"/>
          <w:kern w:val="0"/>
          <w:sz w:val="22"/>
          <w:szCs w:val="22"/>
          <w:lang w:bidi="en-US"/>
        </w:rPr>
        <w:t xml:space="preserve">Michael Weiss brings extensive management experience in publicly traded industrial companies and has served as CEO of the automotive supplier DAYCO since September 2022. At DAYCO, key engine drive systems and aftermarket services for vehicles, construction, agriculture, and industry are successfully brought to market through research, design, manufacturing, and sales. Before his time at DAYCO, Michael Weiss spent ten years at Schaeffler AG in Herzogenaurach in various international positions, most recently as </w:t>
      </w:r>
      <w:r w:rsidR="007C27A9" w:rsidRPr="007C27A9">
        <w:rPr>
          <w:rFonts w:ascii="Arial" w:eastAsia="Times New Roman" w:hAnsi="Arial"/>
          <w:kern w:val="0"/>
          <w:sz w:val="22"/>
          <w:szCs w:val="22"/>
          <w:lang w:bidi="en-US"/>
        </w:rPr>
        <w:t>Head of the Thermal Management division</w:t>
      </w:r>
      <w:r>
        <w:rPr>
          <w:rFonts w:ascii="Arial" w:eastAsia="Times New Roman" w:hAnsi="Arial"/>
          <w:kern w:val="0"/>
          <w:sz w:val="22"/>
          <w:szCs w:val="22"/>
          <w:lang w:bidi="en-US"/>
        </w:rPr>
        <w:t>. Throughout his career, Weiss has successfully developed and implemented strategies for sustainable profitable growth in his companies, with a particular focus on employee development and customer orientation.</w:t>
      </w:r>
    </w:p>
    <w:p w14:paraId="0AFFC667" w14:textId="1EDDB4ED" w:rsidR="00734425" w:rsidRPr="00072110" w:rsidRDefault="00072110" w:rsidP="00072110">
      <w:pPr>
        <w:spacing w:before="100" w:beforeAutospacing="1"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bidi="en-US"/>
        </w:rPr>
        <w:t xml:space="preserve">At the helm of ACPS Automotive, Michael Weiss will lead a total of 2,200 employees across eleven locations worldwide, including approximately 700 in Germany. The company, known under the ORIS brand, is renowned for its strong innovation culture and high product quality, which have been appreciated by customers worldwide for decades. ACPS Automotive is headquartered in Ingersheim, in the Stuttgart metropolitan area. </w:t>
      </w:r>
      <w:r w:rsidR="001A6969">
        <w:rPr>
          <w:rFonts w:ascii="Arial" w:eastAsia="Arial" w:hAnsi="Arial"/>
          <w:sz w:val="22"/>
          <w:szCs w:val="22"/>
          <w:lang w:bidi="en-US"/>
        </w:rPr>
        <w:t>In Ingersheim, all central commercial functions and the development center with research &amp; development, prototyping, safety testing, and quality assurance are located. ACPS Automotive, with around 200 employees here, develops a large portion of its products under the ORIS brand for the international automotive industry in original equipment and the retrofit market.</w:t>
      </w:r>
    </w:p>
    <w:p w14:paraId="116B0FB3" w14:textId="77777777" w:rsidR="00734425" w:rsidRDefault="00734425" w:rsidP="00734425">
      <w:pPr>
        <w:rPr>
          <w:rFonts w:ascii="Arial" w:hAnsi="Arial"/>
          <w:sz w:val="22"/>
          <w:szCs w:val="22"/>
        </w:rPr>
      </w:pPr>
    </w:p>
    <w:p w14:paraId="17DACD3A" w14:textId="77777777" w:rsidR="00535703" w:rsidRDefault="00535703" w:rsidP="00734425">
      <w:pPr>
        <w:rPr>
          <w:rFonts w:ascii="Arial" w:hAnsi="Arial"/>
          <w:sz w:val="22"/>
          <w:szCs w:val="22"/>
        </w:rPr>
      </w:pPr>
    </w:p>
    <w:p w14:paraId="5938CF1F" w14:textId="77777777" w:rsidR="00535703" w:rsidRDefault="00535703" w:rsidP="00734425">
      <w:pPr>
        <w:rPr>
          <w:rFonts w:ascii="Arial" w:hAnsi="Arial"/>
          <w:sz w:val="22"/>
          <w:szCs w:val="22"/>
        </w:rPr>
      </w:pPr>
    </w:p>
    <w:p w14:paraId="792EFB8E" w14:textId="77777777" w:rsidR="00535703" w:rsidRDefault="00535703" w:rsidP="00734425">
      <w:pPr>
        <w:rPr>
          <w:rFonts w:ascii="Arial" w:hAnsi="Arial"/>
          <w:sz w:val="22"/>
          <w:szCs w:val="22"/>
        </w:rPr>
      </w:pPr>
    </w:p>
    <w:p w14:paraId="23BD5EC6" w14:textId="77777777" w:rsidR="00535703" w:rsidRDefault="00535703" w:rsidP="00734425">
      <w:pPr>
        <w:rPr>
          <w:rFonts w:ascii="Arial" w:hAnsi="Arial"/>
          <w:sz w:val="22"/>
          <w:szCs w:val="22"/>
        </w:rPr>
      </w:pPr>
    </w:p>
    <w:p w14:paraId="480DE625" w14:textId="77777777" w:rsidR="00535703" w:rsidRDefault="00535703" w:rsidP="00734425">
      <w:pPr>
        <w:rPr>
          <w:rFonts w:ascii="Arial" w:hAnsi="Arial"/>
          <w:sz w:val="22"/>
          <w:szCs w:val="22"/>
        </w:rPr>
      </w:pPr>
    </w:p>
    <w:p w14:paraId="1CA3F583" w14:textId="77777777" w:rsidR="00535703" w:rsidRDefault="00535703" w:rsidP="00734425">
      <w:pPr>
        <w:rPr>
          <w:rFonts w:ascii="Arial" w:hAnsi="Arial"/>
          <w:sz w:val="22"/>
          <w:szCs w:val="22"/>
        </w:rPr>
      </w:pPr>
    </w:p>
    <w:p w14:paraId="159880E5" w14:textId="77777777" w:rsidR="00535703" w:rsidRDefault="00535703" w:rsidP="00734425">
      <w:pPr>
        <w:rPr>
          <w:rFonts w:ascii="Arial" w:hAnsi="Arial"/>
          <w:sz w:val="22"/>
          <w:szCs w:val="22"/>
        </w:rPr>
      </w:pPr>
    </w:p>
    <w:p w14:paraId="3D31CF91" w14:textId="6E295613" w:rsidR="00D379FB" w:rsidRDefault="00535703" w:rsidP="00734425">
      <w:pPr>
        <w:rPr>
          <w:rFonts w:ascii="Arial" w:hAnsi="Arial"/>
          <w:sz w:val="22"/>
          <w:szCs w:val="22"/>
        </w:rPr>
      </w:pPr>
      <w:r>
        <w:rPr>
          <w:rFonts w:ascii="Arial" w:hAnsi="Arial"/>
          <w:noProof/>
          <w:sz w:val="22"/>
          <w:szCs w:val="22"/>
        </w:rPr>
        <w:drawing>
          <wp:inline distT="0" distB="0" distL="0" distR="0" wp14:anchorId="42D80306" wp14:editId="73F8DB36">
            <wp:extent cx="1980000" cy="1320743"/>
            <wp:effectExtent l="0" t="0" r="1270" b="0"/>
            <wp:docPr id="16536859" name="Grafik 1" descr="Ein Bild, das Kleidung, Person, Anzu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859" name="Grafik 1" descr="Ein Bild, das Kleidung, Person, Anzug, Menschliches Gesich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0000" cy="1320743"/>
                    </a:xfrm>
                    <a:prstGeom prst="rect">
                      <a:avLst/>
                    </a:prstGeom>
                  </pic:spPr>
                </pic:pic>
              </a:graphicData>
            </a:graphic>
          </wp:inline>
        </w:drawing>
      </w:r>
    </w:p>
    <w:p w14:paraId="315BF543" w14:textId="7E1D1F5D" w:rsidR="0033000C" w:rsidRPr="00535703" w:rsidRDefault="007A4D73" w:rsidP="00734425">
      <w:pPr>
        <w:rPr>
          <w:rFonts w:ascii="Arial" w:hAnsi="Arial"/>
          <w:b/>
          <w:bCs/>
          <w:sz w:val="22"/>
          <w:szCs w:val="22"/>
        </w:rPr>
      </w:pPr>
      <w:r w:rsidRPr="00535703">
        <w:rPr>
          <w:rFonts w:ascii="Arial" w:hAnsi="Arial"/>
          <w:b/>
          <w:bCs/>
          <w:sz w:val="22"/>
          <w:szCs w:val="22"/>
        </w:rPr>
        <w:t>Picture caption:</w:t>
      </w:r>
    </w:p>
    <w:p w14:paraId="45E40351" w14:textId="3DB19B69" w:rsidR="0033000C" w:rsidRDefault="007A4D73" w:rsidP="00734425">
      <w:pPr>
        <w:rPr>
          <w:rFonts w:ascii="Arial" w:hAnsi="Arial"/>
          <w:sz w:val="22"/>
          <w:szCs w:val="22"/>
        </w:rPr>
      </w:pPr>
      <w:r>
        <w:rPr>
          <w:rFonts w:ascii="Arial" w:hAnsi="Arial"/>
          <w:sz w:val="22"/>
          <w:szCs w:val="22"/>
        </w:rPr>
        <w:t>Michael Weiss (left) and Caspar Baumhauer (right)</w:t>
      </w:r>
    </w:p>
    <w:p w14:paraId="1D0FF9B4" w14:textId="77777777" w:rsidR="0033000C" w:rsidRDefault="0033000C" w:rsidP="00734425">
      <w:pPr>
        <w:rPr>
          <w:rFonts w:ascii="Arial" w:hAnsi="Arial"/>
          <w:sz w:val="22"/>
          <w:szCs w:val="22"/>
        </w:rPr>
      </w:pPr>
    </w:p>
    <w:p w14:paraId="0E99D3DB" w14:textId="77777777" w:rsidR="00D379FB" w:rsidRPr="00D379FB" w:rsidRDefault="00D379FB" w:rsidP="00A80D01">
      <w:pPr>
        <w:rPr>
          <w:rFonts w:ascii="Arial" w:hAnsi="Arial"/>
          <w:sz w:val="22"/>
          <w:szCs w:val="22"/>
        </w:rPr>
      </w:pPr>
    </w:p>
    <w:p w14:paraId="165FDEDF" w14:textId="6FD662D1" w:rsidR="00A80D01" w:rsidRPr="00072110" w:rsidRDefault="00A80D01" w:rsidP="00A80D01">
      <w:pPr>
        <w:rPr>
          <w:rFonts w:ascii="Arial" w:hAnsi="Arial"/>
          <w:b/>
          <w:sz w:val="22"/>
          <w:szCs w:val="22"/>
        </w:rPr>
      </w:pPr>
      <w:r w:rsidRPr="00072110">
        <w:rPr>
          <w:rFonts w:ascii="Arial" w:eastAsia="Arial" w:hAnsi="Arial"/>
          <w:b/>
          <w:sz w:val="22"/>
          <w:szCs w:val="22"/>
          <w:lang w:bidi="en-US"/>
        </w:rPr>
        <w:t>The Company</w:t>
      </w:r>
    </w:p>
    <w:p w14:paraId="76F5C5D5" w14:textId="5DACF507" w:rsidR="00A80D01" w:rsidRPr="00072110" w:rsidRDefault="00A80D01" w:rsidP="00A80D01">
      <w:pPr>
        <w:rPr>
          <w:rFonts w:ascii="Arial" w:hAnsi="Arial"/>
          <w:sz w:val="22"/>
          <w:szCs w:val="22"/>
        </w:rPr>
      </w:pPr>
      <w:r w:rsidRPr="00072110">
        <w:rPr>
          <w:rFonts w:ascii="Arial" w:eastAsia="Arial" w:hAnsi="Arial"/>
          <w:sz w:val="22"/>
          <w:szCs w:val="22"/>
          <w:lang w:bidi="en-US"/>
        </w:rPr>
        <w:t>ACPS Automotive is the market leader in trailer hitches for cars, SUVs, and light commercial vehicles. Our trailer hitches are perfectly suited for all types of drivetrains—combustion, electric, and hybrid. With more than 140 patents worldwide, our technological and innovation leadership is well established. The company has significantly shaped technological advancements in the field of trailer hitches. As a developer and manufacturer, ACPS Automotive sets standards with its transport solutions technology at its headquarters in Ingersheim and eleven other locations worldwide. This benefits our customers</w:t>
      </w:r>
      <w:r w:rsidR="00B02AB7">
        <w:rPr>
          <w:rFonts w:ascii="Arial" w:eastAsia="Arial" w:hAnsi="Arial"/>
          <w:sz w:val="22"/>
          <w:szCs w:val="22"/>
          <w:lang w:bidi="en-US"/>
        </w:rPr>
        <w:t xml:space="preserve"> – </w:t>
      </w:r>
      <w:r w:rsidRPr="00072110">
        <w:rPr>
          <w:rFonts w:ascii="Arial" w:eastAsia="Arial" w:hAnsi="Arial"/>
          <w:sz w:val="22"/>
          <w:szCs w:val="22"/>
          <w:lang w:bidi="en-US"/>
        </w:rPr>
        <w:t>the international automotive industry in original equipment and companies in the retrofit market. Our trailer hitches provide a particularly safe and comfortable connection for vehicles and caravans, bike racks, boat, horse, and cargo trailers for both private and commercial use. ACPS Automotive employs approximately 2,200 people and was founded in Stuttgart in 1955, becoming well-known under the ORIS brand. In 2023, the company achieved a revenue of around 440 million euros.</w:t>
      </w:r>
    </w:p>
    <w:p w14:paraId="099BC6C1" w14:textId="77777777" w:rsidR="00734425" w:rsidRPr="00072110" w:rsidRDefault="00734425" w:rsidP="003C666F">
      <w:pPr>
        <w:rPr>
          <w:rFonts w:ascii="Arial" w:hAnsi="Arial"/>
          <w:sz w:val="22"/>
          <w:szCs w:val="22"/>
        </w:rPr>
      </w:pPr>
    </w:p>
    <w:p w14:paraId="38249682" w14:textId="77777777" w:rsidR="003C666F" w:rsidRPr="00072110" w:rsidRDefault="003C666F" w:rsidP="003C666F">
      <w:pPr>
        <w:rPr>
          <w:rFonts w:ascii="Arial" w:hAnsi="Arial"/>
          <w:sz w:val="22"/>
          <w:szCs w:val="22"/>
        </w:rPr>
      </w:pPr>
    </w:p>
    <w:p w14:paraId="6EAEBC23" w14:textId="77777777" w:rsidR="00734425" w:rsidRPr="00072110" w:rsidRDefault="00734425" w:rsidP="00734425">
      <w:pPr>
        <w:rPr>
          <w:rFonts w:ascii="Arial" w:hAnsi="Arial"/>
          <w:b/>
          <w:sz w:val="22"/>
          <w:szCs w:val="22"/>
        </w:rPr>
      </w:pPr>
      <w:r w:rsidRPr="00072110">
        <w:rPr>
          <w:rFonts w:ascii="Arial" w:eastAsia="Arial" w:hAnsi="Arial"/>
          <w:b/>
          <w:sz w:val="22"/>
          <w:szCs w:val="22"/>
          <w:lang w:bidi="en-US"/>
        </w:rPr>
        <w:t>Contact</w:t>
      </w:r>
    </w:p>
    <w:p w14:paraId="40746C6C"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ACPS Automotive GmbH</w:t>
      </w:r>
    </w:p>
    <w:p w14:paraId="4D703FAE"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Dagmar Hinz</w:t>
      </w:r>
    </w:p>
    <w:p w14:paraId="6647C4E2"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Manager Communication &amp; Marketing</w:t>
      </w:r>
    </w:p>
    <w:p w14:paraId="6A5907A9"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Bertha-Benz-Str. 2</w:t>
      </w:r>
    </w:p>
    <w:p w14:paraId="7487DE5F"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74379 Ingersheim</w:t>
      </w:r>
    </w:p>
    <w:p w14:paraId="1B6AC5A5"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Germany</w:t>
      </w:r>
    </w:p>
    <w:p w14:paraId="6A2D0A67" w14:textId="77777777" w:rsidR="00734425" w:rsidRPr="00072110" w:rsidRDefault="00734425" w:rsidP="00734425">
      <w:pPr>
        <w:rPr>
          <w:rFonts w:ascii="Arial" w:hAnsi="Arial"/>
          <w:sz w:val="22"/>
          <w:szCs w:val="22"/>
        </w:rPr>
      </w:pPr>
    </w:p>
    <w:p w14:paraId="5CF50BD9" w14:textId="77777777" w:rsidR="00734425" w:rsidRPr="00072110" w:rsidRDefault="00734425" w:rsidP="00734425">
      <w:pPr>
        <w:rPr>
          <w:rFonts w:ascii="Arial" w:hAnsi="Arial"/>
          <w:sz w:val="22"/>
          <w:szCs w:val="22"/>
        </w:rPr>
      </w:pPr>
      <w:r w:rsidRPr="00072110">
        <w:rPr>
          <w:rFonts w:ascii="Arial" w:eastAsia="Arial" w:hAnsi="Arial"/>
          <w:sz w:val="22"/>
          <w:szCs w:val="22"/>
          <w:lang w:bidi="en-US"/>
        </w:rPr>
        <w:t>Tel: +49 7142 9930-124</w:t>
      </w:r>
    </w:p>
    <w:p w14:paraId="55B4EC22" w14:textId="77777777" w:rsidR="00734425" w:rsidRPr="00DD10DB" w:rsidRDefault="00734425" w:rsidP="00734425">
      <w:pPr>
        <w:rPr>
          <w:rFonts w:ascii="Arial" w:hAnsi="Arial"/>
          <w:sz w:val="22"/>
          <w:szCs w:val="22"/>
          <w:lang w:val="fr-FR"/>
        </w:rPr>
      </w:pPr>
      <w:proofErr w:type="gramStart"/>
      <w:r w:rsidRPr="00DD10DB">
        <w:rPr>
          <w:rFonts w:ascii="Arial" w:eastAsia="Arial" w:hAnsi="Arial"/>
          <w:sz w:val="22"/>
          <w:szCs w:val="22"/>
          <w:lang w:val="fr-FR" w:bidi="en-US"/>
        </w:rPr>
        <w:t>Mobile:</w:t>
      </w:r>
      <w:proofErr w:type="gramEnd"/>
      <w:r w:rsidRPr="00DD10DB">
        <w:rPr>
          <w:rFonts w:ascii="Arial" w:eastAsia="Arial" w:hAnsi="Arial"/>
          <w:sz w:val="22"/>
          <w:szCs w:val="22"/>
          <w:lang w:val="fr-FR" w:bidi="en-US"/>
        </w:rPr>
        <w:t xml:space="preserve"> +49 172 54 68 310</w:t>
      </w:r>
    </w:p>
    <w:p w14:paraId="18D3AC18" w14:textId="492D587A" w:rsidR="00C67EEF" w:rsidRPr="00DD10DB" w:rsidRDefault="00734425" w:rsidP="003C666F">
      <w:pPr>
        <w:rPr>
          <w:rFonts w:ascii="Arial" w:hAnsi="Arial"/>
          <w:sz w:val="22"/>
          <w:szCs w:val="22"/>
          <w:lang w:val="fr-FR"/>
        </w:rPr>
      </w:pPr>
      <w:proofErr w:type="gramStart"/>
      <w:r w:rsidRPr="00DD10DB">
        <w:rPr>
          <w:rFonts w:ascii="Arial" w:eastAsia="Arial" w:hAnsi="Arial"/>
          <w:sz w:val="22"/>
          <w:szCs w:val="22"/>
          <w:lang w:val="fr-FR" w:bidi="en-US"/>
        </w:rPr>
        <w:t>E-mail:</w:t>
      </w:r>
      <w:proofErr w:type="gramEnd"/>
      <w:r w:rsidRPr="00DD10DB">
        <w:rPr>
          <w:rFonts w:ascii="Arial" w:eastAsia="Arial" w:hAnsi="Arial"/>
          <w:sz w:val="22"/>
          <w:szCs w:val="22"/>
          <w:lang w:val="fr-FR" w:bidi="en-US"/>
        </w:rPr>
        <w:t xml:space="preserve"> </w:t>
      </w:r>
      <w:hyperlink r:id="rId10" w:history="1">
        <w:r w:rsidR="00563BC6" w:rsidRPr="00DD10DB">
          <w:rPr>
            <w:rStyle w:val="Hyperlink"/>
            <w:rFonts w:ascii="Arial" w:eastAsia="Arial" w:hAnsi="Arial"/>
            <w:sz w:val="22"/>
            <w:szCs w:val="22"/>
            <w:lang w:val="fr-FR" w:bidi="en-US"/>
          </w:rPr>
          <w:t>dagmar.hinz@acps-automotive.com</w:t>
        </w:r>
      </w:hyperlink>
    </w:p>
    <w:p w14:paraId="41990A22" w14:textId="371E451C" w:rsidR="00563BC6" w:rsidRPr="00072110" w:rsidRDefault="00095B93" w:rsidP="003C666F">
      <w:pPr>
        <w:rPr>
          <w:rFonts w:ascii="Arial" w:hAnsi="Arial"/>
          <w:sz w:val="22"/>
          <w:szCs w:val="22"/>
        </w:rPr>
      </w:pPr>
      <w:hyperlink r:id="rId11" w:history="1">
        <w:r w:rsidR="00563BC6" w:rsidRPr="00072110">
          <w:rPr>
            <w:rStyle w:val="Hyperlink"/>
            <w:rFonts w:ascii="Arial" w:eastAsia="Arial" w:hAnsi="Arial"/>
            <w:sz w:val="22"/>
            <w:szCs w:val="22"/>
            <w:lang w:bidi="en-US"/>
          </w:rPr>
          <w:t>https://www.acps-automotive.com</w:t>
        </w:r>
      </w:hyperlink>
    </w:p>
    <w:sectPr w:rsidR="00563BC6" w:rsidRPr="00072110">
      <w:headerReference w:type="even" r:id="rId12"/>
      <w:headerReference w:type="default" r:id="rId13"/>
      <w:footerReference w:type="default" r:id="rId14"/>
      <w:headerReference w:type="first" r:id="rId1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527E4" w14:textId="77777777" w:rsidR="00497909" w:rsidRDefault="00497909" w:rsidP="00812D4A">
      <w:r>
        <w:separator/>
      </w:r>
    </w:p>
  </w:endnote>
  <w:endnote w:type="continuationSeparator" w:id="0">
    <w:p w14:paraId="36BDC32C" w14:textId="77777777" w:rsidR="00497909" w:rsidRDefault="00497909"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eastAsia="Arial" w:hAnsi="Arial" w:cs="Arial"/>
        <w:sz w:val="20"/>
        <w:szCs w:val="20"/>
        <w:lang w:bidi="en-US"/>
      </w:rPr>
      <w:t xml:space="preserve">Page </w:t>
    </w:r>
    <w:r w:rsidRPr="00DE339E">
      <w:rPr>
        <w:rFonts w:ascii="Arial" w:eastAsia="Arial" w:hAnsi="Arial" w:cs="Arial"/>
        <w:sz w:val="20"/>
        <w:szCs w:val="20"/>
        <w:lang w:bidi="en-US"/>
      </w:rPr>
      <w:fldChar w:fldCharType="begin"/>
    </w:r>
    <w:r w:rsidRPr="00DE339E">
      <w:rPr>
        <w:rFonts w:ascii="Arial" w:eastAsia="Arial" w:hAnsi="Arial" w:cs="Arial"/>
        <w:sz w:val="20"/>
        <w:szCs w:val="20"/>
        <w:lang w:bidi="en-US"/>
      </w:rPr>
      <w:instrText>PAGE  \* Arabic  \* MERGEFORMAT</w:instrText>
    </w:r>
    <w:r w:rsidRPr="00DE339E">
      <w:rPr>
        <w:rFonts w:ascii="Arial" w:eastAsia="Arial" w:hAnsi="Arial" w:cs="Arial"/>
        <w:sz w:val="20"/>
        <w:szCs w:val="20"/>
        <w:lang w:bidi="en-US"/>
      </w:rPr>
      <w:fldChar w:fldCharType="separate"/>
    </w:r>
    <w:r w:rsidRPr="00DE339E">
      <w:rPr>
        <w:rFonts w:ascii="Arial" w:eastAsia="Arial" w:hAnsi="Arial" w:cs="Arial"/>
        <w:sz w:val="20"/>
        <w:szCs w:val="20"/>
        <w:lang w:bidi="en-US"/>
      </w:rPr>
      <w:t>2</w:t>
    </w:r>
    <w:r w:rsidRPr="00DE339E">
      <w:rPr>
        <w:rFonts w:ascii="Arial" w:eastAsia="Arial" w:hAnsi="Arial" w:cs="Arial"/>
        <w:sz w:val="20"/>
        <w:szCs w:val="20"/>
        <w:lang w:bidi="en-US"/>
      </w:rPr>
      <w:fldChar w:fldCharType="end"/>
    </w:r>
    <w:r w:rsidRPr="00DE339E">
      <w:rPr>
        <w:rFonts w:ascii="Arial" w:eastAsia="Arial" w:hAnsi="Arial" w:cs="Arial"/>
        <w:sz w:val="20"/>
        <w:szCs w:val="20"/>
        <w:lang w:bidi="en-US"/>
      </w:rPr>
      <w:t xml:space="preserve"> of </w:t>
    </w:r>
    <w:r w:rsidRPr="00DE339E">
      <w:rPr>
        <w:rFonts w:ascii="Arial" w:eastAsia="Arial" w:hAnsi="Arial" w:cs="Arial"/>
        <w:sz w:val="20"/>
        <w:szCs w:val="20"/>
        <w:lang w:bidi="en-US"/>
      </w:rPr>
      <w:fldChar w:fldCharType="begin"/>
    </w:r>
    <w:r w:rsidRPr="00DE339E">
      <w:rPr>
        <w:rFonts w:ascii="Arial" w:eastAsia="Arial" w:hAnsi="Arial" w:cs="Arial"/>
        <w:sz w:val="20"/>
        <w:szCs w:val="20"/>
        <w:lang w:bidi="en-US"/>
      </w:rPr>
      <w:instrText>NUMPAGES \* Arabisch \* MERGEFORMAT</w:instrText>
    </w:r>
    <w:r w:rsidRPr="00DE339E">
      <w:rPr>
        <w:rFonts w:ascii="Arial" w:eastAsia="Arial" w:hAnsi="Arial" w:cs="Arial"/>
        <w:sz w:val="20"/>
        <w:szCs w:val="20"/>
        <w:lang w:bidi="en-US"/>
      </w:rPr>
      <w:fldChar w:fldCharType="separate"/>
    </w:r>
    <w:r w:rsidRPr="00DE339E">
      <w:rPr>
        <w:rFonts w:ascii="Arial" w:eastAsia="Arial" w:hAnsi="Arial" w:cs="Arial"/>
        <w:sz w:val="20"/>
        <w:szCs w:val="20"/>
        <w:lang w:bidi="en-US"/>
      </w:rPr>
      <w:t>2</w:t>
    </w:r>
    <w:r w:rsidRPr="00DE339E">
      <w:rPr>
        <w:rFonts w:ascii="Arial" w:eastAsia="Arial" w:hAnsi="Arial" w:cs="Arial"/>
        <w:sz w:val="20"/>
        <w:szCs w:val="20"/>
        <w:lang w:bidi="en-US"/>
      </w:rPr>
      <w:fldChar w:fldCharType="end"/>
    </w:r>
    <w:r w:rsidRPr="00DE339E">
      <w:rPr>
        <w:rFonts w:ascii="Arial" w:eastAsia="Arial" w:hAnsi="Arial" w:cs="Arial"/>
        <w:sz w:val="20"/>
        <w:szCs w:val="20"/>
        <w:lang w:bidi="en-US"/>
      </w:rPr>
      <w:tab/>
    </w:r>
    <w:r w:rsidRPr="00DE339E">
      <w:rPr>
        <w:rFonts w:ascii="Arial" w:eastAsia="Arial" w:hAnsi="Arial" w:cs="Arial"/>
        <w:sz w:val="20"/>
        <w:szCs w:val="20"/>
        <w:lang w:bidi="en-US"/>
      </w:rPr>
      <w:tab/>
    </w:r>
    <w:r w:rsidR="00B774FE">
      <w:rPr>
        <w:rFonts w:ascii="Arial" w:eastAsia="Arial" w:hAnsi="Arial" w:cs="Arial"/>
        <w:noProof/>
        <w:sz w:val="20"/>
        <w:szCs w:val="20"/>
        <w:lang w:bidi="en-US"/>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Pr="00DE339E">
      <w:rPr>
        <w:rFonts w:ascii="Arial" w:eastAsia="Arial" w:hAnsi="Arial" w:cs="Arial"/>
        <w:sz w:val="20"/>
        <w:szCs w:val="20"/>
        <w:lang w:bidi="en-US"/>
      </w:rPr>
      <w:tab/>
    </w:r>
    <w:r w:rsidRPr="00DE339E">
      <w:rPr>
        <w:rFonts w:ascii="Arial" w:eastAsia="Arial" w:hAnsi="Arial" w:cs="Arial"/>
        <w:sz w:val="20"/>
        <w:szCs w:val="20"/>
        <w:lang w:bidi="en-US"/>
      </w:rPr>
      <w:tab/>
    </w:r>
    <w:r w:rsidRPr="00DE339E">
      <w:rPr>
        <w:rFonts w:ascii="Arial" w:eastAsia="Arial" w:hAnsi="Arial" w:cs="Arial"/>
        <w:sz w:val="20"/>
        <w:szCs w:val="20"/>
        <w:lang w:bidi="en-US"/>
      </w:rPr>
      <w:tab/>
    </w:r>
    <w:r w:rsidRPr="00DE339E">
      <w:rPr>
        <w:rFonts w:ascii="Arial" w:eastAsia="Arial" w:hAnsi="Arial" w:cs="Arial"/>
        <w:sz w:val="20"/>
        <w:szCs w:val="20"/>
        <w:lang w:bidi="en-US"/>
      </w:rPr>
      <w:tab/>
    </w:r>
    <w:r w:rsidRPr="00DE339E">
      <w:rPr>
        <w:rFonts w:ascii="Arial" w:eastAsia="Arial" w:hAnsi="Arial" w:cs="Arial"/>
        <w:sz w:val="20"/>
        <w:szCs w:val="20"/>
        <w:lang w:bidi="en-US"/>
      </w:rPr>
      <w:tab/>
    </w:r>
    <w:r w:rsidRPr="00DE339E">
      <w:rPr>
        <w:rFonts w:ascii="Arial" w:eastAsia="Arial" w:hAnsi="Arial" w:cs="Arial"/>
        <w:sz w:val="20"/>
        <w:szCs w:val="20"/>
        <w:lang w:bidi="en-US"/>
      </w:rPr>
      <w:tab/>
    </w:r>
    <w:r w:rsidRPr="00DE339E">
      <w:rPr>
        <w:rFonts w:ascii="Arial" w:eastAsia="Arial" w:hAnsi="Arial" w:cs="Arial"/>
        <w:sz w:val="20"/>
        <w:szCs w:val="20"/>
        <w:lang w:bidi="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410C6" w14:textId="77777777" w:rsidR="00497909" w:rsidRDefault="00497909" w:rsidP="00812D4A">
      <w:r>
        <w:separator/>
      </w:r>
    </w:p>
  </w:footnote>
  <w:footnote w:type="continuationSeparator" w:id="0">
    <w:p w14:paraId="067C521B" w14:textId="77777777" w:rsidR="00497909" w:rsidRDefault="00497909"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CFAC8" w14:textId="7CC00915" w:rsidR="00E90EA4" w:rsidRDefault="00E9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81D5E" w14:textId="101E7D77" w:rsidR="00982F97" w:rsidRDefault="00982F97" w:rsidP="00B774FE">
    <w:pPr>
      <w:pStyle w:val="Kopfzeile"/>
    </w:pPr>
    <w:r w:rsidRPr="00C67EEF">
      <w:rPr>
        <w:rFonts w:ascii="Arial" w:eastAsia="Arial" w:hAnsi="Arial" w:cs="Arial"/>
        <w:noProof/>
        <w:lang w:bidi="en-US"/>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BED22" w14:textId="73DA132C" w:rsidR="00E90EA4" w:rsidRDefault="00E90E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27853"/>
    <w:rsid w:val="000457E8"/>
    <w:rsid w:val="000706BF"/>
    <w:rsid w:val="00072110"/>
    <w:rsid w:val="000740B8"/>
    <w:rsid w:val="000905FD"/>
    <w:rsid w:val="00090E52"/>
    <w:rsid w:val="00095B93"/>
    <w:rsid w:val="000B64DB"/>
    <w:rsid w:val="000C0EB5"/>
    <w:rsid w:val="000D0FBC"/>
    <w:rsid w:val="000F2165"/>
    <w:rsid w:val="00101E9C"/>
    <w:rsid w:val="0010225B"/>
    <w:rsid w:val="001144E6"/>
    <w:rsid w:val="0013250A"/>
    <w:rsid w:val="00142413"/>
    <w:rsid w:val="00157149"/>
    <w:rsid w:val="00164512"/>
    <w:rsid w:val="001725EA"/>
    <w:rsid w:val="001A10B0"/>
    <w:rsid w:val="001A6969"/>
    <w:rsid w:val="001B6E53"/>
    <w:rsid w:val="001B714C"/>
    <w:rsid w:val="001C3D64"/>
    <w:rsid w:val="00254EE5"/>
    <w:rsid w:val="002638DE"/>
    <w:rsid w:val="00266ABB"/>
    <w:rsid w:val="002C1E9B"/>
    <w:rsid w:val="002D0C22"/>
    <w:rsid w:val="00321FA5"/>
    <w:rsid w:val="003250F6"/>
    <w:rsid w:val="0033000C"/>
    <w:rsid w:val="0034604C"/>
    <w:rsid w:val="003524AB"/>
    <w:rsid w:val="003869DA"/>
    <w:rsid w:val="003B74E7"/>
    <w:rsid w:val="003C666F"/>
    <w:rsid w:val="003D10CF"/>
    <w:rsid w:val="003D57A5"/>
    <w:rsid w:val="003D6DAB"/>
    <w:rsid w:val="003E29AB"/>
    <w:rsid w:val="003F6DA3"/>
    <w:rsid w:val="00417998"/>
    <w:rsid w:val="0049246E"/>
    <w:rsid w:val="00497909"/>
    <w:rsid w:val="004A53CF"/>
    <w:rsid w:val="004B792E"/>
    <w:rsid w:val="004F2157"/>
    <w:rsid w:val="00502391"/>
    <w:rsid w:val="005122A1"/>
    <w:rsid w:val="005141AA"/>
    <w:rsid w:val="00515269"/>
    <w:rsid w:val="00535703"/>
    <w:rsid w:val="005403D0"/>
    <w:rsid w:val="00545A99"/>
    <w:rsid w:val="00563BC6"/>
    <w:rsid w:val="00567148"/>
    <w:rsid w:val="005A2E6B"/>
    <w:rsid w:val="005D3FAB"/>
    <w:rsid w:val="005E4578"/>
    <w:rsid w:val="005E79E3"/>
    <w:rsid w:val="005F19B2"/>
    <w:rsid w:val="005F3AB4"/>
    <w:rsid w:val="005F58EE"/>
    <w:rsid w:val="0060340D"/>
    <w:rsid w:val="006034B9"/>
    <w:rsid w:val="006072EC"/>
    <w:rsid w:val="0061241C"/>
    <w:rsid w:val="00616678"/>
    <w:rsid w:val="006416D3"/>
    <w:rsid w:val="00647431"/>
    <w:rsid w:val="006656EA"/>
    <w:rsid w:val="00673043"/>
    <w:rsid w:val="00687BD5"/>
    <w:rsid w:val="006A12B1"/>
    <w:rsid w:val="006B4831"/>
    <w:rsid w:val="006D4D89"/>
    <w:rsid w:val="006E3B7D"/>
    <w:rsid w:val="006F25F5"/>
    <w:rsid w:val="00706C26"/>
    <w:rsid w:val="00712B6C"/>
    <w:rsid w:val="0071355F"/>
    <w:rsid w:val="007215B5"/>
    <w:rsid w:val="007217FE"/>
    <w:rsid w:val="00731A9E"/>
    <w:rsid w:val="00734425"/>
    <w:rsid w:val="007369D2"/>
    <w:rsid w:val="00742AF1"/>
    <w:rsid w:val="0077500C"/>
    <w:rsid w:val="007823EA"/>
    <w:rsid w:val="007A4D73"/>
    <w:rsid w:val="007A6248"/>
    <w:rsid w:val="007B0B55"/>
    <w:rsid w:val="007B24DD"/>
    <w:rsid w:val="007C0634"/>
    <w:rsid w:val="007C27A9"/>
    <w:rsid w:val="007D7E5B"/>
    <w:rsid w:val="00812D4A"/>
    <w:rsid w:val="00847EAB"/>
    <w:rsid w:val="0086606A"/>
    <w:rsid w:val="008906AA"/>
    <w:rsid w:val="00892633"/>
    <w:rsid w:val="0089676A"/>
    <w:rsid w:val="00896B3F"/>
    <w:rsid w:val="008B2FAD"/>
    <w:rsid w:val="008D5F41"/>
    <w:rsid w:val="008E61AA"/>
    <w:rsid w:val="008F3195"/>
    <w:rsid w:val="009060C1"/>
    <w:rsid w:val="00924E60"/>
    <w:rsid w:val="00972E5C"/>
    <w:rsid w:val="00982F97"/>
    <w:rsid w:val="00992C05"/>
    <w:rsid w:val="00994767"/>
    <w:rsid w:val="009E26FA"/>
    <w:rsid w:val="009E5C15"/>
    <w:rsid w:val="009E6A07"/>
    <w:rsid w:val="009E6D0F"/>
    <w:rsid w:val="009F059A"/>
    <w:rsid w:val="009F7E9D"/>
    <w:rsid w:val="00A012FA"/>
    <w:rsid w:val="00A01BDA"/>
    <w:rsid w:val="00A14282"/>
    <w:rsid w:val="00A26EFE"/>
    <w:rsid w:val="00A30B5F"/>
    <w:rsid w:val="00A42BEC"/>
    <w:rsid w:val="00A434B1"/>
    <w:rsid w:val="00A461D3"/>
    <w:rsid w:val="00A53645"/>
    <w:rsid w:val="00A70C91"/>
    <w:rsid w:val="00A80D01"/>
    <w:rsid w:val="00A82176"/>
    <w:rsid w:val="00A922D4"/>
    <w:rsid w:val="00AE2792"/>
    <w:rsid w:val="00AE65D1"/>
    <w:rsid w:val="00B02AB7"/>
    <w:rsid w:val="00B04B5F"/>
    <w:rsid w:val="00B6128C"/>
    <w:rsid w:val="00B64E81"/>
    <w:rsid w:val="00B707CF"/>
    <w:rsid w:val="00B76057"/>
    <w:rsid w:val="00B774FE"/>
    <w:rsid w:val="00B83592"/>
    <w:rsid w:val="00B87909"/>
    <w:rsid w:val="00BB51B5"/>
    <w:rsid w:val="00BE4439"/>
    <w:rsid w:val="00BE609D"/>
    <w:rsid w:val="00C366F8"/>
    <w:rsid w:val="00C62798"/>
    <w:rsid w:val="00C67EEF"/>
    <w:rsid w:val="00CC33DD"/>
    <w:rsid w:val="00CC3C3C"/>
    <w:rsid w:val="00CE21EF"/>
    <w:rsid w:val="00CE6BEA"/>
    <w:rsid w:val="00CF06D3"/>
    <w:rsid w:val="00CF7C21"/>
    <w:rsid w:val="00D257A1"/>
    <w:rsid w:val="00D33615"/>
    <w:rsid w:val="00D379FB"/>
    <w:rsid w:val="00D648BA"/>
    <w:rsid w:val="00D6600F"/>
    <w:rsid w:val="00D73358"/>
    <w:rsid w:val="00D93927"/>
    <w:rsid w:val="00DD10DB"/>
    <w:rsid w:val="00DD46F0"/>
    <w:rsid w:val="00DE339E"/>
    <w:rsid w:val="00DE3DDB"/>
    <w:rsid w:val="00E549B8"/>
    <w:rsid w:val="00E633F2"/>
    <w:rsid w:val="00E71662"/>
    <w:rsid w:val="00E90EA4"/>
    <w:rsid w:val="00EA6713"/>
    <w:rsid w:val="00EB6C54"/>
    <w:rsid w:val="00EE6D67"/>
    <w:rsid w:val="00EF2D43"/>
    <w:rsid w:val="00EF5FA8"/>
    <w:rsid w:val="00F0177F"/>
    <w:rsid w:val="00F13D74"/>
    <w:rsid w:val="00F150AD"/>
    <w:rsid w:val="00F17933"/>
    <w:rsid w:val="00F36D0A"/>
    <w:rsid w:val="00F618BB"/>
    <w:rsid w:val="00F67D7F"/>
    <w:rsid w:val="00F818F3"/>
    <w:rsid w:val="00F935BF"/>
    <w:rsid w:val="00F95F67"/>
    <w:rsid w:val="00FD728E"/>
    <w:rsid w:val="00FE11C2"/>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563BC6"/>
    <w:rPr>
      <w:color w:val="0563C1" w:themeColor="hyperlink"/>
      <w:u w:val="single"/>
    </w:rPr>
  </w:style>
  <w:style w:type="character" w:styleId="NichtaufgelsteErwhnung">
    <w:name w:val="Unresolved Mention"/>
    <w:basedOn w:val="Absatz-Standardschriftart"/>
    <w:uiPriority w:val="99"/>
    <w:semiHidden/>
    <w:unhideWhenUsed/>
    <w:rsid w:val="00563BC6"/>
    <w:rPr>
      <w:color w:val="605E5C"/>
      <w:shd w:val="clear" w:color="auto" w:fill="E1DFDD"/>
    </w:rPr>
  </w:style>
  <w:style w:type="paragraph" w:styleId="berarbeitung">
    <w:name w:val="Revision"/>
    <w:hidden/>
    <w:uiPriority w:val="99"/>
    <w:semiHidden/>
    <w:rsid w:val="0049246E"/>
    <w:pPr>
      <w:spacing w:after="0" w:line="240" w:lineRule="auto"/>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cps-automotive.co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agmar.hinz@acps-automotive.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949f648-85ea-4c6d-b5ae-5afc8ae921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22247BDC1372B49B18CA949C00B339B" ma:contentTypeVersion="10" ma:contentTypeDescription="Ein neues Dokument erstellen." ma:contentTypeScope="" ma:versionID="b9ab5b08307b5aea25dce988b7ccc245">
  <xsd:schema xmlns:xsd="http://www.w3.org/2001/XMLSchema" xmlns:xs="http://www.w3.org/2001/XMLSchema" xmlns:p="http://schemas.microsoft.com/office/2006/metadata/properties" xmlns:ns3="c949f648-85ea-4c6d-b5ae-5afc8ae92159" xmlns:ns4="c5ad63f3-4c9c-4ec3-8051-824d711d3372" targetNamespace="http://schemas.microsoft.com/office/2006/metadata/properties" ma:root="true" ma:fieldsID="2820c4deff423259b1cc9197491370db" ns3:_="" ns4:_="">
    <xsd:import namespace="c949f648-85ea-4c6d-b5ae-5afc8ae92159"/>
    <xsd:import namespace="c5ad63f3-4c9c-4ec3-8051-824d711d337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f648-85ea-4c6d-b5ae-5afc8ae921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ad63f3-4c9c-4ec3-8051-824d711d337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SharingHintHash" ma:index="14"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0B6C7-2B06-4001-8C5D-F27E76528852}">
  <ds:schemaRefs>
    <ds:schemaRef ds:uri="http://purl.org/dc/elements/1.1/"/>
    <ds:schemaRef ds:uri="http://schemas.microsoft.com/office/2006/metadata/properties"/>
    <ds:schemaRef ds:uri="c949f648-85ea-4c6d-b5ae-5afc8ae92159"/>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c5ad63f3-4c9c-4ec3-8051-824d711d3372"/>
    <ds:schemaRef ds:uri="http://www.w3.org/XML/1998/namespace"/>
  </ds:schemaRefs>
</ds:datastoreItem>
</file>

<file path=customXml/itemProps2.xml><?xml version="1.0" encoding="utf-8"?>
<ds:datastoreItem xmlns:ds="http://schemas.openxmlformats.org/officeDocument/2006/customXml" ds:itemID="{4CB957C6-DFBC-4D34-B15F-77DB69287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f648-85ea-4c6d-b5ae-5afc8ae92159"/>
    <ds:schemaRef ds:uri="c5ad63f3-4c9c-4ec3-8051-824d711d3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D735E5-11D0-46CB-A7CD-990762B9D2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3819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12</cp:revision>
  <cp:lastPrinted>2024-07-31T14:04:00Z</cp:lastPrinted>
  <dcterms:created xsi:type="dcterms:W3CDTF">2024-07-16T15:08:00Z</dcterms:created>
  <dcterms:modified xsi:type="dcterms:W3CDTF">2024-07-31T14:05:00Z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0x010100722247BDC1372B49B18CA949C00B339B</vt:lpwstr>
  </property>
  <property fmtid="{D5CDD505-2E9C-101B-9397-08002B2CF9AE}" pid="3" name="MSIP_Label_b6f8b6a2-08c1-44e0-a894-1d5a2ef10f13_Enabled">
    <vt:lpwstr>true</vt:lpwstr>
  </property>
  <property fmtid="{D5CDD505-2E9C-101B-9397-08002B2CF9AE}" pid="4" name="MSIP_Label_b6f8b6a2-08c1-44e0-a894-1d5a2ef10f13_SetDate">
    <vt:lpwstr>2024-07-26T13:21:09Z</vt:lpwstr>
  </property>
  <property fmtid="{D5CDD505-2E9C-101B-9397-08002B2CF9AE}" pid="5" name="MSIP_Label_b6f8b6a2-08c1-44e0-a894-1d5a2ef10f13_Method">
    <vt:lpwstr>Privileged</vt:lpwstr>
  </property>
  <property fmtid="{D5CDD505-2E9C-101B-9397-08002B2CF9AE}" pid="6" name="MSIP_Label_b6f8b6a2-08c1-44e0-a894-1d5a2ef10f13_Name">
    <vt:lpwstr>public</vt:lpwstr>
  </property>
  <property fmtid="{D5CDD505-2E9C-101B-9397-08002B2CF9AE}" pid="7" name="MSIP_Label_b6f8b6a2-08c1-44e0-a894-1d5a2ef10f13_SiteId">
    <vt:lpwstr>9809ac8d-2131-4650-811a-a71d158f0753</vt:lpwstr>
  </property>
  <property fmtid="{D5CDD505-2E9C-101B-9397-08002B2CF9AE}" pid="8" name="MSIP_Label_b6f8b6a2-08c1-44e0-a894-1d5a2ef10f13_ActionId">
    <vt:lpwstr>0141b3ba-dc88-49c5-8625-6259b87ca8fd</vt:lpwstr>
  </property>
  <property fmtid="{D5CDD505-2E9C-101B-9397-08002B2CF9AE}" pid="9" name="MSIP_Label_b6f8b6a2-08c1-44e0-a894-1d5a2ef10f13_ContentBits">
    <vt:lpwstr>0</vt:lpwstr>
  </property>
</Properties>
</file>